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36" w:rsidRPr="00AE3466" w:rsidRDefault="00AD2636" w:rsidP="00B20098">
      <w:pPr>
        <w:spacing w:after="300" w:line="300" w:lineRule="atLeast"/>
        <w:ind w:firstLine="426"/>
        <w:jc w:val="center"/>
        <w:rPr>
          <w:rFonts w:ascii="Times New Roman" w:hAnsi="Times New Roman" w:cs="Times New Roman"/>
          <w:b/>
          <w:color w:val="365F91" w:themeColor="accent1" w:themeShade="BF"/>
          <w:sz w:val="26"/>
          <w:szCs w:val="26"/>
        </w:rPr>
      </w:pPr>
      <w:proofErr w:type="gramStart"/>
      <w:r w:rsidRPr="00AE3466">
        <w:rPr>
          <w:rFonts w:ascii="Times New Roman" w:hAnsi="Times New Roman" w:cs="Times New Roman"/>
          <w:b/>
          <w:color w:val="365F91" w:themeColor="accent1" w:themeShade="BF"/>
          <w:sz w:val="26"/>
          <w:szCs w:val="26"/>
        </w:rPr>
        <w:t>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w:t>
      </w:r>
      <w:proofErr w:type="gramEnd"/>
      <w:r w:rsidRPr="00AE3466">
        <w:rPr>
          <w:rFonts w:ascii="Times New Roman" w:hAnsi="Times New Roman" w:cs="Times New Roman"/>
          <w:b/>
          <w:color w:val="365F91" w:themeColor="accent1" w:themeShade="BF"/>
          <w:sz w:val="26"/>
          <w:szCs w:val="26"/>
        </w:rPr>
        <w:t>,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EC7ABF" w:rsidRPr="00EE17F2" w:rsidRDefault="00EC7ABF" w:rsidP="00EE17F2">
      <w:pPr>
        <w:pStyle w:val="a6"/>
        <w:ind w:firstLine="567"/>
        <w:jc w:val="both"/>
        <w:rPr>
          <w:rFonts w:ascii="Times New Roman" w:hAnsi="Times New Roman" w:cs="Times New Roman"/>
          <w:lang w:eastAsia="ru-RU"/>
        </w:rPr>
      </w:pPr>
      <w:r w:rsidRPr="00EE17F2">
        <w:rPr>
          <w:rFonts w:ascii="Times New Roman" w:hAnsi="Times New Roman" w:cs="Times New Roman"/>
          <w:lang w:eastAsia="ru-RU"/>
        </w:rPr>
        <w:t>Технологическое присоединение (далее - «ТП») - комплексная услуга, оказываемая сетевыми организациями всем заинтересованным лицам (далее - «заявителям») для создания 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B20098" w:rsidRPr="00EE17F2" w:rsidRDefault="00EC7ABF" w:rsidP="00EE17F2">
      <w:pPr>
        <w:pStyle w:val="a6"/>
        <w:ind w:firstLine="567"/>
        <w:jc w:val="both"/>
        <w:rPr>
          <w:rFonts w:ascii="Times New Roman" w:hAnsi="Times New Roman" w:cs="Times New Roman"/>
          <w:lang w:eastAsia="ru-RU"/>
        </w:rPr>
      </w:pPr>
      <w:proofErr w:type="gramStart"/>
      <w:r w:rsidRPr="00EE17F2">
        <w:rPr>
          <w:rFonts w:ascii="Times New Roman" w:hAnsi="Times New Roman" w:cs="Times New Roman"/>
          <w:lang w:eastAsia="ru-RU"/>
        </w:rPr>
        <w:t>Порядок ТП и типовые формы договоров об осуществлении технологического присоединения к электрическим сетям установлены </w:t>
      </w:r>
      <w:hyperlink r:id="rId6" w:history="1">
        <w:r w:rsidRPr="00EE17F2">
          <w:rPr>
            <w:rFonts w:ascii="Times New Roman" w:hAnsi="Times New Roman" w:cs="Times New Roman"/>
            <w:color w:val="004485"/>
            <w:u w:val="single"/>
            <w:lang w:eastAsia="ru-RU"/>
          </w:rPr>
          <w:t>постановлением Правительства Российской Федерации от 27 декабря 2004 г. №861</w:t>
        </w:r>
      </w:hyperlink>
      <w:r w:rsidRPr="00EE17F2">
        <w:rPr>
          <w:rFonts w:ascii="Times New Roman" w:hAnsi="Times New Roman" w:cs="Times New Roman"/>
          <w:lang w:eastAsia="ru-RU"/>
        </w:rPr>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rsidRPr="00EE17F2">
        <w:rPr>
          <w:rFonts w:ascii="Times New Roman" w:hAnsi="Times New Roman" w:cs="Times New Roman"/>
          <w:lang w:eastAsia="ru-RU"/>
        </w:rPr>
        <w:t xml:space="preserve">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ТП). </w:t>
      </w:r>
    </w:p>
    <w:p w:rsidR="00EC7ABF" w:rsidRPr="00EE17F2" w:rsidRDefault="00EC7ABF" w:rsidP="00EE17F2">
      <w:pPr>
        <w:pStyle w:val="a6"/>
        <w:ind w:firstLine="567"/>
        <w:jc w:val="both"/>
        <w:rPr>
          <w:rFonts w:ascii="Times New Roman" w:hAnsi="Times New Roman" w:cs="Times New Roman"/>
          <w:lang w:eastAsia="ru-RU"/>
        </w:rPr>
      </w:pPr>
      <w:r w:rsidRPr="00EE17F2">
        <w:rPr>
          <w:rFonts w:ascii="Times New Roman" w:hAnsi="Times New Roman" w:cs="Times New Roman"/>
          <w:lang w:eastAsia="ru-RU"/>
        </w:rPr>
        <w:t>ТП осуществляется в отношении (п. 2 Правил ТП):</w:t>
      </w:r>
    </w:p>
    <w:p w:rsidR="00EC7ABF" w:rsidRPr="00EE17F2" w:rsidRDefault="002100B5" w:rsidP="00EE17F2">
      <w:pPr>
        <w:pStyle w:val="a6"/>
        <w:ind w:firstLine="567"/>
        <w:jc w:val="both"/>
        <w:rPr>
          <w:rFonts w:ascii="Times New Roman" w:hAnsi="Times New Roman" w:cs="Times New Roman"/>
          <w:lang w:eastAsia="ru-RU"/>
        </w:rPr>
      </w:pPr>
      <w:r>
        <w:rPr>
          <w:rFonts w:ascii="Times New Roman" w:hAnsi="Times New Roman" w:cs="Times New Roman"/>
          <w:lang w:eastAsia="ru-RU"/>
        </w:rPr>
        <w:t xml:space="preserve">- </w:t>
      </w:r>
      <w:r w:rsidR="00EC7ABF" w:rsidRPr="00EE17F2">
        <w:rPr>
          <w:rFonts w:ascii="Times New Roman" w:hAnsi="Times New Roman" w:cs="Times New Roman"/>
          <w:lang w:eastAsia="ru-RU"/>
        </w:rPr>
        <w:t>объектов, впервые вводимых в эксплуатацию</w:t>
      </w:r>
    </w:p>
    <w:p w:rsidR="00EC7ABF" w:rsidRPr="00EE17F2" w:rsidRDefault="002100B5" w:rsidP="00EE17F2">
      <w:pPr>
        <w:pStyle w:val="a6"/>
        <w:ind w:firstLine="567"/>
        <w:jc w:val="both"/>
        <w:rPr>
          <w:rFonts w:ascii="Times New Roman" w:hAnsi="Times New Roman" w:cs="Times New Roman"/>
          <w:lang w:eastAsia="ru-RU"/>
        </w:rPr>
      </w:pPr>
      <w:r>
        <w:rPr>
          <w:rFonts w:ascii="Times New Roman" w:hAnsi="Times New Roman" w:cs="Times New Roman"/>
          <w:lang w:eastAsia="ru-RU"/>
        </w:rPr>
        <w:t xml:space="preserve">- </w:t>
      </w:r>
      <w:r w:rsidR="00EC7ABF" w:rsidRPr="00EE17F2">
        <w:rPr>
          <w:rFonts w:ascii="Times New Roman" w:hAnsi="Times New Roman" w:cs="Times New Roman"/>
          <w:lang w:eastAsia="ru-RU"/>
        </w:rPr>
        <w:t>объектов, ранее присоединенных, максимальная мощность которых увеличивается</w:t>
      </w:r>
    </w:p>
    <w:p w:rsidR="00EC7ABF" w:rsidRPr="00EE17F2" w:rsidRDefault="002100B5" w:rsidP="00EE17F2">
      <w:pPr>
        <w:pStyle w:val="a6"/>
        <w:ind w:firstLine="567"/>
        <w:jc w:val="both"/>
        <w:rPr>
          <w:rFonts w:ascii="Times New Roman" w:hAnsi="Times New Roman" w:cs="Times New Roman"/>
          <w:lang w:eastAsia="ru-RU"/>
        </w:rPr>
      </w:pPr>
      <w:r>
        <w:rPr>
          <w:rFonts w:ascii="Times New Roman" w:hAnsi="Times New Roman" w:cs="Times New Roman"/>
          <w:lang w:eastAsia="ru-RU"/>
        </w:rPr>
        <w:t xml:space="preserve">- </w:t>
      </w:r>
      <w:r w:rsidR="00EC7ABF" w:rsidRPr="00EE17F2">
        <w:rPr>
          <w:rFonts w:ascii="Times New Roman" w:hAnsi="Times New Roman" w:cs="Times New Roman"/>
          <w:lang w:eastAsia="ru-RU"/>
        </w:rPr>
        <w:t>объектов, у которых изменяется категория надежности электроснабжения</w:t>
      </w:r>
    </w:p>
    <w:p w:rsidR="00EC7ABF" w:rsidRPr="00EE17F2" w:rsidRDefault="002100B5" w:rsidP="00EE17F2">
      <w:pPr>
        <w:pStyle w:val="a6"/>
        <w:ind w:firstLine="567"/>
        <w:jc w:val="both"/>
        <w:rPr>
          <w:rFonts w:ascii="Times New Roman" w:hAnsi="Times New Roman" w:cs="Times New Roman"/>
          <w:lang w:eastAsia="ru-RU"/>
        </w:rPr>
      </w:pPr>
      <w:r>
        <w:rPr>
          <w:rFonts w:ascii="Times New Roman" w:hAnsi="Times New Roman" w:cs="Times New Roman"/>
          <w:lang w:eastAsia="ru-RU"/>
        </w:rPr>
        <w:t xml:space="preserve">- </w:t>
      </w:r>
      <w:r w:rsidR="00EC7ABF" w:rsidRPr="00EE17F2">
        <w:rPr>
          <w:rFonts w:ascii="Times New Roman" w:hAnsi="Times New Roman" w:cs="Times New Roman"/>
          <w:lang w:eastAsia="ru-RU"/>
        </w:rPr>
        <w:t>объектов, у которых изменяется точка присоединения</w:t>
      </w:r>
    </w:p>
    <w:p w:rsidR="00EC7ABF" w:rsidRPr="00EE17F2" w:rsidRDefault="002100B5" w:rsidP="00EE17F2">
      <w:pPr>
        <w:pStyle w:val="a6"/>
        <w:ind w:firstLine="567"/>
        <w:jc w:val="both"/>
        <w:rPr>
          <w:rFonts w:ascii="Times New Roman" w:hAnsi="Times New Roman" w:cs="Times New Roman"/>
          <w:lang w:eastAsia="ru-RU"/>
        </w:rPr>
      </w:pPr>
      <w:r>
        <w:rPr>
          <w:rFonts w:ascii="Times New Roman" w:hAnsi="Times New Roman" w:cs="Times New Roman"/>
          <w:lang w:eastAsia="ru-RU"/>
        </w:rPr>
        <w:t xml:space="preserve">- </w:t>
      </w:r>
      <w:r w:rsidR="00EC7ABF" w:rsidRPr="00EE17F2">
        <w:rPr>
          <w:rFonts w:ascii="Times New Roman" w:hAnsi="Times New Roman" w:cs="Times New Roman"/>
          <w:lang w:eastAsia="ru-RU"/>
        </w:rPr>
        <w:t>объектов, у которых изменяется вид производственной деятельности, не влекущий пересмотр величины максимальной мощности, но изменяющий схему внешнего электроснабжения таких энергопринимающих устройств</w:t>
      </w:r>
    </w:p>
    <w:p w:rsidR="00EC7ABF" w:rsidRPr="00EC7ABF" w:rsidRDefault="00EC7ABF" w:rsidP="001F70A6">
      <w:pPr>
        <w:spacing w:after="135" w:line="540" w:lineRule="atLeast"/>
        <w:ind w:firstLine="426"/>
        <w:jc w:val="center"/>
        <w:outlineLvl w:val="1"/>
        <w:rPr>
          <w:rFonts w:ascii="Times New Roman" w:eastAsia="Times New Roman" w:hAnsi="Times New Roman" w:cs="Times New Roman"/>
          <w:b/>
          <w:bCs/>
          <w:color w:val="004D94"/>
          <w:sz w:val="45"/>
          <w:szCs w:val="45"/>
          <w:lang w:eastAsia="ru-RU"/>
        </w:rPr>
      </w:pPr>
      <w:r w:rsidRPr="00EC7ABF">
        <w:rPr>
          <w:rFonts w:ascii="Times New Roman" w:eastAsia="Times New Roman" w:hAnsi="Times New Roman" w:cs="Times New Roman"/>
          <w:b/>
          <w:bCs/>
          <w:color w:val="004D94"/>
          <w:sz w:val="45"/>
          <w:szCs w:val="45"/>
          <w:lang w:eastAsia="ru-RU"/>
        </w:rPr>
        <w:t>Порядок техприсоединения</w:t>
      </w:r>
    </w:p>
    <w:p w:rsidR="00EC7ABF" w:rsidRPr="007F7292" w:rsidRDefault="00EC7ABF" w:rsidP="007F7292">
      <w:pPr>
        <w:pStyle w:val="a6"/>
        <w:jc w:val="both"/>
        <w:rPr>
          <w:rFonts w:ascii="Times New Roman" w:hAnsi="Times New Roman" w:cs="Times New Roman"/>
          <w:b/>
          <w:lang w:eastAsia="ru-RU"/>
        </w:rPr>
      </w:pPr>
      <w:r w:rsidRPr="007F7292">
        <w:rPr>
          <w:rFonts w:ascii="Times New Roman" w:hAnsi="Times New Roman" w:cs="Times New Roman"/>
          <w:b/>
          <w:lang w:eastAsia="ru-RU"/>
        </w:rPr>
        <w:t>Порядок ТП состоит из следующих четырёх этапов:</w:t>
      </w:r>
    </w:p>
    <w:p w:rsidR="007F7292" w:rsidRDefault="00EC7ABF" w:rsidP="007F7292">
      <w:pPr>
        <w:pStyle w:val="a6"/>
        <w:numPr>
          <w:ilvl w:val="0"/>
          <w:numId w:val="14"/>
        </w:numPr>
        <w:tabs>
          <w:tab w:val="left" w:pos="851"/>
        </w:tabs>
        <w:ind w:left="0" w:firstLine="567"/>
        <w:jc w:val="both"/>
        <w:rPr>
          <w:rFonts w:ascii="Times New Roman" w:hAnsi="Times New Roman" w:cs="Times New Roman"/>
          <w:lang w:eastAsia="ru-RU"/>
        </w:rPr>
      </w:pPr>
      <w:r w:rsidRPr="007F7292">
        <w:rPr>
          <w:rFonts w:ascii="Times New Roman" w:hAnsi="Times New Roman" w:cs="Times New Roman"/>
          <w:lang w:eastAsia="ru-RU"/>
        </w:rPr>
        <w:t>Подача заявки на технологическое присоединение</w:t>
      </w:r>
    </w:p>
    <w:p w:rsidR="007F7292" w:rsidRDefault="00EC7ABF" w:rsidP="007F7292">
      <w:pPr>
        <w:pStyle w:val="a6"/>
        <w:numPr>
          <w:ilvl w:val="0"/>
          <w:numId w:val="14"/>
        </w:numPr>
        <w:tabs>
          <w:tab w:val="left" w:pos="851"/>
        </w:tabs>
        <w:ind w:left="0" w:firstLine="567"/>
        <w:jc w:val="both"/>
        <w:rPr>
          <w:rFonts w:ascii="Times New Roman" w:hAnsi="Times New Roman" w:cs="Times New Roman"/>
          <w:lang w:eastAsia="ru-RU"/>
        </w:rPr>
      </w:pPr>
      <w:r w:rsidRPr="007F7292">
        <w:rPr>
          <w:rFonts w:ascii="Times New Roman" w:hAnsi="Times New Roman" w:cs="Times New Roman"/>
          <w:lang w:eastAsia="ru-RU"/>
        </w:rPr>
        <w:t>Заключение договора об осуществлении ТП (далее - «договор ТП»).</w:t>
      </w:r>
    </w:p>
    <w:p w:rsidR="007F7292" w:rsidRDefault="00EC7ABF" w:rsidP="007F7292">
      <w:pPr>
        <w:pStyle w:val="a6"/>
        <w:numPr>
          <w:ilvl w:val="0"/>
          <w:numId w:val="14"/>
        </w:numPr>
        <w:tabs>
          <w:tab w:val="left" w:pos="851"/>
        </w:tabs>
        <w:ind w:left="0" w:firstLine="567"/>
        <w:jc w:val="both"/>
        <w:rPr>
          <w:rFonts w:ascii="Times New Roman" w:hAnsi="Times New Roman" w:cs="Times New Roman"/>
          <w:lang w:eastAsia="ru-RU"/>
        </w:rPr>
      </w:pPr>
      <w:r w:rsidRPr="007F7292">
        <w:rPr>
          <w:rFonts w:ascii="Times New Roman" w:hAnsi="Times New Roman" w:cs="Times New Roman"/>
          <w:lang w:eastAsia="ru-RU"/>
        </w:rPr>
        <w:t>Выполнение сторонами договора ТП (сетевой организацией и заявителем) мероприятий, предусмотренных техническими условиями на ТП (далее - «ТУ»).</w:t>
      </w:r>
    </w:p>
    <w:p w:rsidR="00EC7ABF" w:rsidRPr="007F7292" w:rsidRDefault="00EC7ABF" w:rsidP="007F7292">
      <w:pPr>
        <w:pStyle w:val="a6"/>
        <w:numPr>
          <w:ilvl w:val="0"/>
          <w:numId w:val="14"/>
        </w:numPr>
        <w:tabs>
          <w:tab w:val="left" w:pos="851"/>
        </w:tabs>
        <w:ind w:left="0" w:firstLine="567"/>
        <w:jc w:val="both"/>
        <w:rPr>
          <w:rFonts w:ascii="Times New Roman" w:hAnsi="Times New Roman" w:cs="Times New Roman"/>
          <w:lang w:eastAsia="ru-RU"/>
        </w:rPr>
      </w:pPr>
      <w:r w:rsidRPr="007F7292">
        <w:rPr>
          <w:rFonts w:ascii="Times New Roman" w:hAnsi="Times New Roman" w:cs="Times New Roman"/>
          <w:lang w:eastAsia="ru-RU"/>
        </w:rPr>
        <w:t>Проверка выполнения заявителем ТУ, осуществление фактического присоединения энергопринимающих устройств (подача напряжения) и оформление документов о ТП.</w:t>
      </w:r>
    </w:p>
    <w:p w:rsidR="0012383F" w:rsidRDefault="0012383F" w:rsidP="007F7292">
      <w:pPr>
        <w:pStyle w:val="a6"/>
        <w:ind w:firstLine="567"/>
        <w:jc w:val="both"/>
        <w:rPr>
          <w:rFonts w:ascii="Times New Roman" w:hAnsi="Times New Roman" w:cs="Times New Roman"/>
          <w:lang w:eastAsia="ru-RU"/>
        </w:rPr>
      </w:pPr>
    </w:p>
    <w:p w:rsidR="00EC7ABF" w:rsidRPr="007F7292" w:rsidRDefault="00EC7ABF" w:rsidP="007F7292">
      <w:pPr>
        <w:pStyle w:val="a6"/>
        <w:ind w:firstLine="567"/>
        <w:jc w:val="both"/>
        <w:rPr>
          <w:rFonts w:ascii="Times New Roman" w:hAnsi="Times New Roman" w:cs="Times New Roman"/>
          <w:lang w:eastAsia="ru-RU"/>
        </w:rPr>
      </w:pPr>
      <w:proofErr w:type="gramStart"/>
      <w:r w:rsidRPr="007F7292">
        <w:rPr>
          <w:rFonts w:ascii="Times New Roman" w:hAnsi="Times New Roman" w:cs="Times New Roman"/>
          <w:lang w:eastAsia="ru-RU"/>
        </w:rPr>
        <w:t xml:space="preserve">Для потребления электрической энергии на законных основаниях заявителю необходимо заключить с </w:t>
      </w:r>
      <w:proofErr w:type="spellStart"/>
      <w:r w:rsidRPr="007F7292">
        <w:rPr>
          <w:rFonts w:ascii="Times New Roman" w:hAnsi="Times New Roman" w:cs="Times New Roman"/>
          <w:lang w:eastAsia="ru-RU"/>
        </w:rPr>
        <w:t>энергосбытовой</w:t>
      </w:r>
      <w:proofErr w:type="spellEnd"/>
      <w:r w:rsidRPr="007F7292">
        <w:rPr>
          <w:rFonts w:ascii="Times New Roman" w:hAnsi="Times New Roman" w:cs="Times New Roman"/>
          <w:lang w:eastAsia="ru-RU"/>
        </w:rPr>
        <w:t xml:space="preserve"> организацией (гарантирующим поставщиком (далее - «ГП»)) договор энергоснабжения, либо купли-продажи электрической энергии и договор на оказание услуг по передаче электрической энергии с сетевой организацией (подробнее узнать об отличиях договора энергоснабжения и договора купли-продажи электрической энергии можно в Основных положениях функционирования розничных рынков электрической энергии, утвержденных </w:t>
      </w:r>
      <w:hyperlink r:id="rId7" w:history="1">
        <w:r w:rsidRPr="007F7292">
          <w:rPr>
            <w:rFonts w:ascii="Times New Roman" w:hAnsi="Times New Roman" w:cs="Times New Roman"/>
            <w:color w:val="004485"/>
            <w:u w:val="single"/>
            <w:lang w:eastAsia="ru-RU"/>
          </w:rPr>
          <w:t>постановлением Правительства Российской Федерации</w:t>
        </w:r>
        <w:proofErr w:type="gramEnd"/>
        <w:r w:rsidRPr="007F7292">
          <w:rPr>
            <w:rFonts w:ascii="Times New Roman" w:hAnsi="Times New Roman" w:cs="Times New Roman"/>
            <w:color w:val="004485"/>
            <w:u w:val="single"/>
            <w:lang w:eastAsia="ru-RU"/>
          </w:rPr>
          <w:t xml:space="preserve"> от 4 мая 2012 г. №442 </w:t>
        </w:r>
      </w:hyperlink>
      <w:r w:rsidRPr="007F7292">
        <w:rPr>
          <w:rFonts w:ascii="Times New Roman" w:hAnsi="Times New Roman" w:cs="Times New Roman"/>
          <w:lang w:eastAsia="ru-RU"/>
        </w:rPr>
        <w:t xml:space="preserve">(далее - «Правила розничного рынка»), а также на сайтах </w:t>
      </w:r>
      <w:proofErr w:type="spellStart"/>
      <w:r w:rsidRPr="007F7292">
        <w:rPr>
          <w:rFonts w:ascii="Times New Roman" w:hAnsi="Times New Roman" w:cs="Times New Roman"/>
          <w:lang w:eastAsia="ru-RU"/>
        </w:rPr>
        <w:t>энергосбытовых</w:t>
      </w:r>
      <w:proofErr w:type="spellEnd"/>
      <w:r w:rsidRPr="007F7292">
        <w:rPr>
          <w:rFonts w:ascii="Times New Roman" w:hAnsi="Times New Roman" w:cs="Times New Roman"/>
          <w:lang w:eastAsia="ru-RU"/>
        </w:rPr>
        <w:t xml:space="preserve"> организаций (ГП)).</w:t>
      </w:r>
    </w:p>
    <w:p w:rsidR="00EC7ABF" w:rsidRPr="007F7292" w:rsidRDefault="00EC7ABF" w:rsidP="007F7292">
      <w:pPr>
        <w:pStyle w:val="a6"/>
        <w:ind w:firstLine="567"/>
        <w:jc w:val="both"/>
        <w:rPr>
          <w:rFonts w:ascii="Times New Roman" w:hAnsi="Times New Roman" w:cs="Times New Roman"/>
          <w:lang w:eastAsia="ru-RU"/>
        </w:rPr>
      </w:pPr>
      <w:r w:rsidRPr="007F7292">
        <w:rPr>
          <w:rFonts w:ascii="Times New Roman" w:hAnsi="Times New Roman" w:cs="Times New Roman"/>
          <w:lang w:eastAsia="ru-RU"/>
        </w:rPr>
        <w:t xml:space="preserve">Договор с </w:t>
      </w:r>
      <w:proofErr w:type="spellStart"/>
      <w:r w:rsidRPr="007F7292">
        <w:rPr>
          <w:rFonts w:ascii="Times New Roman" w:hAnsi="Times New Roman" w:cs="Times New Roman"/>
          <w:lang w:eastAsia="ru-RU"/>
        </w:rPr>
        <w:t>энергосбытовой</w:t>
      </w:r>
      <w:proofErr w:type="spellEnd"/>
      <w:r w:rsidRPr="007F7292">
        <w:rPr>
          <w:rFonts w:ascii="Times New Roman" w:hAnsi="Times New Roman" w:cs="Times New Roman"/>
          <w:lang w:eastAsia="ru-RU"/>
        </w:rPr>
        <w:t xml:space="preserve"> организацией (ГП) можно заключить в процессе ТП путем непосредственного обращения заявителя в </w:t>
      </w:r>
      <w:proofErr w:type="spellStart"/>
      <w:r w:rsidRPr="007F7292">
        <w:rPr>
          <w:rFonts w:ascii="Times New Roman" w:hAnsi="Times New Roman" w:cs="Times New Roman"/>
          <w:lang w:eastAsia="ru-RU"/>
        </w:rPr>
        <w:t>энергосбытовую</w:t>
      </w:r>
      <w:proofErr w:type="spellEnd"/>
      <w:r w:rsidRPr="007F7292">
        <w:rPr>
          <w:rFonts w:ascii="Times New Roman" w:hAnsi="Times New Roman" w:cs="Times New Roman"/>
          <w:lang w:eastAsia="ru-RU"/>
        </w:rPr>
        <w:t xml:space="preserve"> организацию, либо через сетевую организацию.</w:t>
      </w:r>
    </w:p>
    <w:p w:rsidR="00EC7ABF" w:rsidRPr="007F7292" w:rsidRDefault="00EC7ABF" w:rsidP="007F7292">
      <w:pPr>
        <w:pStyle w:val="a6"/>
        <w:ind w:firstLine="567"/>
        <w:jc w:val="both"/>
        <w:rPr>
          <w:rFonts w:ascii="Times New Roman" w:hAnsi="Times New Roman" w:cs="Times New Roman"/>
          <w:lang w:eastAsia="ru-RU"/>
        </w:rPr>
      </w:pPr>
      <w:r w:rsidRPr="007F7292">
        <w:rPr>
          <w:rFonts w:ascii="Times New Roman" w:hAnsi="Times New Roman" w:cs="Times New Roman"/>
          <w:lang w:eastAsia="ru-RU"/>
        </w:rPr>
        <w:t xml:space="preserve">При обращении заявителя через сетевую организацию, </w:t>
      </w:r>
      <w:proofErr w:type="gramStart"/>
      <w:r w:rsidRPr="007F7292">
        <w:rPr>
          <w:rFonts w:ascii="Times New Roman" w:hAnsi="Times New Roman" w:cs="Times New Roman"/>
          <w:lang w:eastAsia="ru-RU"/>
        </w:rPr>
        <w:t>последняя</w:t>
      </w:r>
      <w:proofErr w:type="gramEnd"/>
      <w:r w:rsidRPr="007F7292">
        <w:rPr>
          <w:rFonts w:ascii="Times New Roman" w:hAnsi="Times New Roman" w:cs="Times New Roman"/>
          <w:lang w:eastAsia="ru-RU"/>
        </w:rPr>
        <w:t xml:space="preserve"> выступает «единым окном» и самостоятельно осуществляет передачу необходимых документов в </w:t>
      </w:r>
      <w:proofErr w:type="spellStart"/>
      <w:r w:rsidRPr="007F7292">
        <w:rPr>
          <w:rFonts w:ascii="Times New Roman" w:hAnsi="Times New Roman" w:cs="Times New Roman"/>
          <w:lang w:eastAsia="ru-RU"/>
        </w:rPr>
        <w:t>энергосбытовую</w:t>
      </w:r>
      <w:proofErr w:type="spellEnd"/>
      <w:r w:rsidRPr="007F7292">
        <w:rPr>
          <w:rFonts w:ascii="Times New Roman" w:hAnsi="Times New Roman" w:cs="Times New Roman"/>
          <w:lang w:eastAsia="ru-RU"/>
        </w:rPr>
        <w:t xml:space="preserve"> организацию (ГП) для заключения договора энергоснабжения (купли-продажи) электрической энергии. В этом случае заявителю не потребуется дополнительных взаимодействий с </w:t>
      </w:r>
      <w:proofErr w:type="spellStart"/>
      <w:r w:rsidRPr="007F7292">
        <w:rPr>
          <w:rFonts w:ascii="Times New Roman" w:hAnsi="Times New Roman" w:cs="Times New Roman"/>
          <w:lang w:eastAsia="ru-RU"/>
        </w:rPr>
        <w:t>энергосбытовой</w:t>
      </w:r>
      <w:proofErr w:type="spellEnd"/>
      <w:r w:rsidRPr="007F7292">
        <w:rPr>
          <w:rFonts w:ascii="Times New Roman" w:hAnsi="Times New Roman" w:cs="Times New Roman"/>
          <w:lang w:eastAsia="ru-RU"/>
        </w:rPr>
        <w:t xml:space="preserve"> организацией и временных затрат для заключения договора.</w:t>
      </w:r>
    </w:p>
    <w:p w:rsidR="00EC7ABF" w:rsidRPr="007F7292" w:rsidRDefault="00EC7ABF" w:rsidP="007F7292">
      <w:pPr>
        <w:pStyle w:val="a6"/>
        <w:ind w:firstLine="567"/>
        <w:jc w:val="both"/>
        <w:rPr>
          <w:rFonts w:ascii="Times New Roman" w:hAnsi="Times New Roman" w:cs="Times New Roman"/>
          <w:lang w:eastAsia="ru-RU"/>
        </w:rPr>
      </w:pPr>
      <w:r w:rsidRPr="007F7292">
        <w:rPr>
          <w:rFonts w:ascii="Times New Roman" w:hAnsi="Times New Roman" w:cs="Times New Roman"/>
          <w:lang w:eastAsia="ru-RU"/>
        </w:rPr>
        <w:lastRenderedPageBreak/>
        <w:t xml:space="preserve">Посредничество сетевой организации при заключении договора энергоснабжения (купли-продажи) электрической энергии с </w:t>
      </w:r>
      <w:proofErr w:type="spellStart"/>
      <w:r w:rsidRPr="007F7292">
        <w:rPr>
          <w:rFonts w:ascii="Times New Roman" w:hAnsi="Times New Roman" w:cs="Times New Roman"/>
          <w:lang w:eastAsia="ru-RU"/>
        </w:rPr>
        <w:t>энергосбытовой</w:t>
      </w:r>
      <w:proofErr w:type="spellEnd"/>
      <w:r w:rsidRPr="007F7292">
        <w:rPr>
          <w:rFonts w:ascii="Times New Roman" w:hAnsi="Times New Roman" w:cs="Times New Roman"/>
          <w:lang w:eastAsia="ru-RU"/>
        </w:rPr>
        <w:t xml:space="preserve"> организацией (ГП) регламентировано Правилами ТП (</w:t>
      </w:r>
      <w:proofErr w:type="spellStart"/>
      <w:r w:rsidRPr="007F7292">
        <w:rPr>
          <w:rFonts w:ascii="Times New Roman" w:hAnsi="Times New Roman" w:cs="Times New Roman"/>
          <w:lang w:eastAsia="ru-RU"/>
        </w:rPr>
        <w:t>пп</w:t>
      </w:r>
      <w:proofErr w:type="spellEnd"/>
      <w:r w:rsidRPr="007F7292">
        <w:rPr>
          <w:rFonts w:ascii="Times New Roman" w:hAnsi="Times New Roman" w:cs="Times New Roman"/>
          <w:lang w:eastAsia="ru-RU"/>
        </w:rPr>
        <w:t>. 9, 9(1), 15, 15(1), 19) и Правилами розничного рынка (</w:t>
      </w:r>
      <w:proofErr w:type="spellStart"/>
      <w:r w:rsidRPr="007F7292">
        <w:rPr>
          <w:rFonts w:ascii="Times New Roman" w:hAnsi="Times New Roman" w:cs="Times New Roman"/>
          <w:lang w:eastAsia="ru-RU"/>
        </w:rPr>
        <w:t>пп</w:t>
      </w:r>
      <w:proofErr w:type="spellEnd"/>
      <w:r w:rsidRPr="007F7292">
        <w:rPr>
          <w:rFonts w:ascii="Times New Roman" w:hAnsi="Times New Roman" w:cs="Times New Roman"/>
          <w:lang w:eastAsia="ru-RU"/>
        </w:rPr>
        <w:t>. 28, 29, 32, 34, 152 и 153(1)) и осуществляются на безвозмездной основе.</w:t>
      </w:r>
    </w:p>
    <w:p w:rsidR="00EC7ABF" w:rsidRPr="007F7292" w:rsidRDefault="00EC7ABF" w:rsidP="007F7292">
      <w:pPr>
        <w:pStyle w:val="a6"/>
        <w:ind w:firstLine="567"/>
        <w:jc w:val="both"/>
        <w:rPr>
          <w:rFonts w:ascii="Times New Roman" w:hAnsi="Times New Roman" w:cs="Times New Roman"/>
          <w:lang w:eastAsia="ru-RU"/>
        </w:rPr>
      </w:pPr>
      <w:proofErr w:type="gramStart"/>
      <w:r w:rsidRPr="007F7292">
        <w:rPr>
          <w:rFonts w:ascii="Times New Roman" w:hAnsi="Times New Roman" w:cs="Times New Roman"/>
          <w:lang w:eastAsia="ru-RU"/>
        </w:rPr>
        <w:t>Информацию о дате поступления заявки</w:t>
      </w:r>
      <w:r w:rsidR="002A29B2">
        <w:rPr>
          <w:rFonts w:ascii="Times New Roman" w:hAnsi="Times New Roman" w:cs="Times New Roman"/>
          <w:lang w:eastAsia="ru-RU"/>
        </w:rPr>
        <w:t>,</w:t>
      </w:r>
      <w:r w:rsidRPr="007F7292">
        <w:rPr>
          <w:rFonts w:ascii="Times New Roman" w:hAnsi="Times New Roman" w:cs="Times New Roman"/>
          <w:lang w:eastAsia="ru-RU"/>
        </w:rPr>
        <w:t xml:space="preserve"> о направлении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w:t>
      </w:r>
      <w:proofErr w:type="gramEnd"/>
      <w:r w:rsidRPr="007F7292">
        <w:rPr>
          <w:rFonts w:ascii="Times New Roman" w:hAnsi="Times New Roman" w:cs="Times New Roman"/>
          <w:lang w:eastAsia="ru-RU"/>
        </w:rPr>
        <w:t xml:space="preserve"> </w:t>
      </w:r>
      <w:proofErr w:type="gramStart"/>
      <w:r w:rsidRPr="007F7292">
        <w:rPr>
          <w:rFonts w:ascii="Times New Roman" w:hAnsi="Times New Roman" w:cs="Times New Roman"/>
          <w:lang w:eastAsia="ru-RU"/>
        </w:rPr>
        <w:t>присоединении</w:t>
      </w:r>
      <w:proofErr w:type="gramEnd"/>
      <w:r w:rsidRPr="007F7292">
        <w:rPr>
          <w:rFonts w:ascii="Times New Roman" w:hAnsi="Times New Roman" w:cs="Times New Roman"/>
          <w:lang w:eastAsia="ru-RU"/>
        </w:rPr>
        <w:t xml:space="preserve"> заявитель может получить: </w:t>
      </w:r>
    </w:p>
    <w:p w:rsidR="00EC7ABF" w:rsidRPr="00AB549E" w:rsidRDefault="00AB549E" w:rsidP="00135946">
      <w:pPr>
        <w:pStyle w:val="a6"/>
        <w:ind w:left="567"/>
        <w:rPr>
          <w:rFonts w:ascii="Times New Roman" w:hAnsi="Times New Roman" w:cs="Times New Roman"/>
          <w:lang w:eastAsia="ru-RU"/>
        </w:rPr>
      </w:pPr>
      <w:r>
        <w:rPr>
          <w:rFonts w:ascii="Times New Roman" w:hAnsi="Times New Roman" w:cs="Times New Roman"/>
          <w:lang w:eastAsia="ru-RU"/>
        </w:rPr>
        <w:t xml:space="preserve">- </w:t>
      </w:r>
      <w:r w:rsidR="00EC7ABF" w:rsidRPr="0012383F">
        <w:rPr>
          <w:rFonts w:ascii="Times New Roman" w:hAnsi="Times New Roman" w:cs="Times New Roman"/>
          <w:lang w:eastAsia="ru-RU"/>
        </w:rPr>
        <w:t xml:space="preserve">Через интернет-сайт сетевой организации посредством </w:t>
      </w:r>
      <w:r w:rsidR="00EC7ABF" w:rsidRPr="00AB549E">
        <w:rPr>
          <w:rFonts w:ascii="Times New Roman" w:hAnsi="Times New Roman" w:cs="Times New Roman"/>
          <w:lang w:eastAsia="ru-RU"/>
        </w:rPr>
        <w:t>сервиса </w:t>
      </w:r>
      <w:hyperlink r:id="rId8" w:history="1">
        <w:r w:rsidR="00EC7ABF" w:rsidRPr="00AB549E">
          <w:rPr>
            <w:rFonts w:ascii="Times New Roman" w:hAnsi="Times New Roman" w:cs="Times New Roman"/>
            <w:color w:val="365F91" w:themeColor="accent1" w:themeShade="BF"/>
            <w:u w:val="single"/>
            <w:lang w:eastAsia="ru-RU"/>
          </w:rPr>
          <w:t>«Личный кабинет клиента»</w:t>
        </w:r>
      </w:hyperlink>
    </w:p>
    <w:p w:rsidR="00EC7ABF" w:rsidRPr="00AB549E" w:rsidRDefault="00AB549E" w:rsidP="00135946">
      <w:pPr>
        <w:pStyle w:val="a6"/>
        <w:ind w:left="567"/>
        <w:rPr>
          <w:rFonts w:ascii="Times New Roman" w:hAnsi="Times New Roman" w:cs="Times New Roman"/>
          <w:lang w:eastAsia="ru-RU"/>
        </w:rPr>
      </w:pPr>
      <w:r>
        <w:rPr>
          <w:rFonts w:ascii="Times New Roman" w:hAnsi="Times New Roman" w:cs="Times New Roman"/>
          <w:lang w:eastAsia="ru-RU"/>
        </w:rPr>
        <w:t xml:space="preserve">- </w:t>
      </w:r>
      <w:r w:rsidR="00EC7ABF" w:rsidRPr="00AB549E">
        <w:rPr>
          <w:rFonts w:ascii="Times New Roman" w:hAnsi="Times New Roman" w:cs="Times New Roman"/>
          <w:lang w:eastAsia="ru-RU"/>
        </w:rPr>
        <w:t>Обратившись </w:t>
      </w:r>
      <w:hyperlink r:id="rId9" w:history="1">
        <w:r w:rsidR="00EC7ABF" w:rsidRPr="00AB549E">
          <w:rPr>
            <w:rFonts w:ascii="Times New Roman" w:hAnsi="Times New Roman" w:cs="Times New Roman"/>
            <w:color w:val="365F91" w:themeColor="accent1" w:themeShade="BF"/>
            <w:u w:val="single"/>
            <w:lang w:eastAsia="ru-RU"/>
          </w:rPr>
          <w:t>в офис обслуживания потребителей</w:t>
        </w:r>
      </w:hyperlink>
    </w:p>
    <w:p w:rsidR="00EC7ABF" w:rsidRPr="00AB549E" w:rsidRDefault="00AB549E" w:rsidP="00135946">
      <w:pPr>
        <w:pStyle w:val="a6"/>
        <w:ind w:left="567"/>
        <w:rPr>
          <w:rFonts w:ascii="Times New Roman" w:hAnsi="Times New Roman" w:cs="Times New Roman"/>
          <w:lang w:eastAsia="ru-RU"/>
        </w:rPr>
      </w:pPr>
      <w:r>
        <w:rPr>
          <w:rFonts w:ascii="Times New Roman" w:hAnsi="Times New Roman" w:cs="Times New Roman"/>
          <w:lang w:eastAsia="ru-RU"/>
        </w:rPr>
        <w:t xml:space="preserve">- </w:t>
      </w:r>
      <w:r w:rsidR="00EC7ABF" w:rsidRPr="00AB549E">
        <w:rPr>
          <w:rFonts w:ascii="Times New Roman" w:hAnsi="Times New Roman" w:cs="Times New Roman"/>
          <w:lang w:eastAsia="ru-RU"/>
        </w:rPr>
        <w:t>Направив обращение </w:t>
      </w:r>
      <w:hyperlink r:id="rId10" w:history="1">
        <w:r w:rsidR="00EC7ABF" w:rsidRPr="00AB549E">
          <w:rPr>
            <w:rFonts w:ascii="Times New Roman" w:hAnsi="Times New Roman" w:cs="Times New Roman"/>
            <w:color w:val="365F91" w:themeColor="accent1" w:themeShade="BF"/>
            <w:u w:val="single"/>
            <w:lang w:eastAsia="ru-RU"/>
          </w:rPr>
          <w:t>почтовым отправлением</w:t>
        </w:r>
      </w:hyperlink>
    </w:p>
    <w:p w:rsidR="0012383F" w:rsidRPr="0012383F" w:rsidRDefault="0012383F" w:rsidP="00135946">
      <w:pPr>
        <w:pStyle w:val="a6"/>
        <w:rPr>
          <w:rFonts w:ascii="Times New Roman" w:hAnsi="Times New Roman" w:cs="Times New Roman"/>
          <w:lang w:eastAsia="ru-RU"/>
        </w:rPr>
      </w:pPr>
    </w:p>
    <w:p w:rsidR="00EC7ABF" w:rsidRPr="008817E2" w:rsidRDefault="00EC7ABF" w:rsidP="008817E2">
      <w:pPr>
        <w:pStyle w:val="a6"/>
        <w:jc w:val="center"/>
        <w:rPr>
          <w:rFonts w:ascii="Times New Roman" w:hAnsi="Times New Roman" w:cs="Times New Roman"/>
          <w:b/>
          <w:color w:val="000000"/>
          <w:sz w:val="24"/>
          <w:u w:val="single"/>
        </w:rPr>
      </w:pPr>
      <w:r w:rsidRPr="008817E2">
        <w:rPr>
          <w:rFonts w:ascii="Times New Roman" w:hAnsi="Times New Roman" w:cs="Times New Roman"/>
          <w:b/>
          <w:color w:val="000000"/>
          <w:sz w:val="24"/>
          <w:u w:val="single"/>
        </w:rPr>
        <w:t>Этап №1. Подача заявки на технологическое присоединение</w:t>
      </w:r>
    </w:p>
    <w:p w:rsidR="008817E2" w:rsidRPr="0012383F" w:rsidRDefault="008817E2" w:rsidP="00135946">
      <w:pPr>
        <w:pStyle w:val="a6"/>
        <w:rPr>
          <w:rFonts w:ascii="Times New Roman" w:hAnsi="Times New Roman" w:cs="Times New Roman"/>
          <w:b/>
          <w:color w:val="000000"/>
        </w:rPr>
      </w:pPr>
    </w:p>
    <w:p w:rsidR="00EC7ABF" w:rsidRPr="008817E2" w:rsidRDefault="008817E2" w:rsidP="00135946">
      <w:pPr>
        <w:pStyle w:val="a6"/>
        <w:ind w:firstLine="567"/>
        <w:jc w:val="both"/>
        <w:rPr>
          <w:rFonts w:ascii="Times New Roman" w:hAnsi="Times New Roman" w:cs="Times New Roman"/>
          <w:sz w:val="45"/>
        </w:rPr>
      </w:pPr>
      <w:r w:rsidRPr="008817E2">
        <w:rPr>
          <w:rFonts w:ascii="Times New Roman" w:hAnsi="Times New Roman" w:cs="Times New Roman"/>
        </w:rPr>
        <w:t>ДЕЙСТВИЯ ЗАЯВИТЕЛЯ:</w:t>
      </w:r>
    </w:p>
    <w:p w:rsidR="00EC7ABF" w:rsidRPr="008817E2" w:rsidRDefault="00EC7ABF" w:rsidP="008817E2">
      <w:pPr>
        <w:pStyle w:val="a6"/>
        <w:jc w:val="both"/>
        <w:rPr>
          <w:rFonts w:ascii="Times New Roman" w:hAnsi="Times New Roman" w:cs="Times New Roman"/>
          <w:b/>
          <w:color w:val="000000"/>
          <w:szCs w:val="38"/>
        </w:rPr>
      </w:pPr>
      <w:r w:rsidRPr="008817E2">
        <w:rPr>
          <w:rFonts w:ascii="Times New Roman" w:hAnsi="Times New Roman" w:cs="Times New Roman"/>
          <w:b/>
          <w:color w:val="000000"/>
          <w:szCs w:val="38"/>
        </w:rPr>
        <w:t>1. Выбор сетевой организации</w:t>
      </w:r>
    </w:p>
    <w:p w:rsidR="00EC7ABF" w:rsidRPr="0012383F" w:rsidRDefault="00EC7ABF" w:rsidP="00135946">
      <w:pPr>
        <w:pStyle w:val="a6"/>
        <w:ind w:firstLine="567"/>
        <w:jc w:val="both"/>
        <w:rPr>
          <w:rFonts w:ascii="Times New Roman" w:hAnsi="Times New Roman" w:cs="Times New Roman"/>
          <w:color w:val="000000"/>
          <w:sz w:val="21"/>
          <w:szCs w:val="21"/>
        </w:rPr>
      </w:pPr>
      <w:r w:rsidRPr="0012383F">
        <w:rPr>
          <w:rFonts w:ascii="Times New Roman" w:hAnsi="Times New Roman" w:cs="Times New Roman"/>
          <w:color w:val="000000"/>
          <w:sz w:val="21"/>
          <w:szCs w:val="21"/>
        </w:rPr>
        <w:t>Заявка на технологическое присоединение подается в ту сетевую организацию,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(п. 8 Правил ТП). Если в пределах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(п. 8(1) Правил ТП).</w:t>
      </w:r>
    </w:p>
    <w:p w:rsidR="00B46B8D" w:rsidRPr="00B46B8D" w:rsidRDefault="00B46B8D" w:rsidP="00B46B8D">
      <w:pPr>
        <w:pStyle w:val="3"/>
        <w:spacing w:before="0" w:after="135" w:line="450" w:lineRule="atLeast"/>
        <w:rPr>
          <w:rFonts w:ascii="Times New Roman" w:hAnsi="Times New Roman" w:cs="Times New Roman"/>
          <w:color w:val="000000"/>
        </w:rPr>
      </w:pPr>
      <w:r w:rsidRPr="00B46B8D">
        <w:rPr>
          <w:rFonts w:ascii="Times New Roman" w:hAnsi="Times New Roman" w:cs="Times New Roman"/>
          <w:color w:val="000000"/>
        </w:rPr>
        <w:t>2. Подача заявки на ТП</w:t>
      </w:r>
    </w:p>
    <w:p w:rsidR="00B46B8D" w:rsidRPr="00124EB2" w:rsidRDefault="00B46B8D" w:rsidP="00653E97">
      <w:pPr>
        <w:pStyle w:val="a6"/>
        <w:rPr>
          <w:rFonts w:ascii="Times New Roman" w:hAnsi="Times New Roman" w:cs="Times New Roman"/>
        </w:rPr>
      </w:pPr>
      <w:r w:rsidRPr="00124EB2">
        <w:rPr>
          <w:rFonts w:ascii="Times New Roman" w:hAnsi="Times New Roman" w:cs="Times New Roman"/>
        </w:rPr>
        <w:t>Заявку на ТП можно подать:</w:t>
      </w:r>
      <w:r w:rsidR="00124EB2">
        <w:rPr>
          <w:rFonts w:ascii="Times New Roman" w:hAnsi="Times New Roman" w:cs="Times New Roman"/>
        </w:rPr>
        <w:t xml:space="preserve"> </w:t>
      </w:r>
    </w:p>
    <w:p w:rsidR="00B46B8D" w:rsidRPr="00124EB2" w:rsidRDefault="00124EB2" w:rsidP="00124EB2">
      <w:pPr>
        <w:pStyle w:val="a6"/>
        <w:ind w:firstLine="567"/>
        <w:rPr>
          <w:rFonts w:ascii="Times New Roman" w:hAnsi="Times New Roman" w:cs="Times New Roman"/>
        </w:rPr>
      </w:pPr>
      <w:r>
        <w:rPr>
          <w:rFonts w:ascii="Times New Roman" w:hAnsi="Times New Roman" w:cs="Times New Roman"/>
        </w:rPr>
        <w:t xml:space="preserve"> - </w:t>
      </w:r>
      <w:r w:rsidR="00B46B8D" w:rsidRPr="00124EB2">
        <w:rPr>
          <w:rFonts w:ascii="Times New Roman" w:hAnsi="Times New Roman" w:cs="Times New Roman"/>
        </w:rPr>
        <w:t>Через </w:t>
      </w:r>
      <w:hyperlink r:id="rId11" w:history="1">
        <w:r w:rsidR="00B46B8D" w:rsidRPr="00124EB2">
          <w:rPr>
            <w:rStyle w:val="a4"/>
            <w:rFonts w:ascii="Times New Roman" w:hAnsi="Times New Roman" w:cs="Times New Roman"/>
            <w:color w:val="004485"/>
            <w:sz w:val="21"/>
            <w:szCs w:val="21"/>
          </w:rPr>
          <w:t>интернет-сайт</w:t>
        </w:r>
      </w:hyperlink>
      <w:r w:rsidR="00B46B8D" w:rsidRPr="00124EB2">
        <w:rPr>
          <w:rFonts w:ascii="Times New Roman" w:hAnsi="Times New Roman" w:cs="Times New Roman"/>
        </w:rPr>
        <w:t> сетевой организации</w:t>
      </w:r>
    </w:p>
    <w:p w:rsidR="00B46B8D" w:rsidRPr="00124EB2" w:rsidRDefault="00124EB2" w:rsidP="00124EB2">
      <w:pPr>
        <w:pStyle w:val="a6"/>
        <w:ind w:firstLine="567"/>
        <w:rPr>
          <w:rFonts w:ascii="Times New Roman" w:hAnsi="Times New Roman" w:cs="Times New Roman"/>
        </w:rPr>
      </w:pPr>
      <w:r>
        <w:rPr>
          <w:rFonts w:ascii="Times New Roman" w:hAnsi="Times New Roman" w:cs="Times New Roman"/>
        </w:rPr>
        <w:t xml:space="preserve"> - </w:t>
      </w:r>
      <w:r w:rsidR="00B46B8D" w:rsidRPr="00124EB2">
        <w:rPr>
          <w:rFonts w:ascii="Times New Roman" w:hAnsi="Times New Roman" w:cs="Times New Roman"/>
        </w:rPr>
        <w:t>Через </w:t>
      </w:r>
      <w:hyperlink r:id="rId12" w:history="1">
        <w:r w:rsidR="00B46B8D" w:rsidRPr="00124EB2">
          <w:rPr>
            <w:rStyle w:val="a4"/>
            <w:rFonts w:ascii="Times New Roman" w:hAnsi="Times New Roman" w:cs="Times New Roman"/>
            <w:color w:val="004485"/>
            <w:sz w:val="21"/>
            <w:szCs w:val="21"/>
          </w:rPr>
          <w:t>офис обслуживания потребителей</w:t>
        </w:r>
      </w:hyperlink>
      <w:r w:rsidR="00B46B8D" w:rsidRPr="00124EB2">
        <w:rPr>
          <w:rFonts w:ascii="Times New Roman" w:hAnsi="Times New Roman" w:cs="Times New Roman"/>
        </w:rPr>
        <w:t> выбранной заявителем сетевой организации</w:t>
      </w:r>
    </w:p>
    <w:p w:rsidR="00B46B8D" w:rsidRDefault="00124EB2" w:rsidP="00124EB2">
      <w:pPr>
        <w:pStyle w:val="a6"/>
        <w:ind w:firstLine="567"/>
        <w:rPr>
          <w:rFonts w:ascii="Times New Roman" w:hAnsi="Times New Roman" w:cs="Times New Roman"/>
        </w:rPr>
      </w:pPr>
      <w:r>
        <w:rPr>
          <w:rFonts w:ascii="Times New Roman" w:hAnsi="Times New Roman" w:cs="Times New Roman"/>
        </w:rPr>
        <w:t xml:space="preserve"> - </w:t>
      </w:r>
      <w:hyperlink r:id="rId13" w:history="1">
        <w:r w:rsidR="00B46B8D" w:rsidRPr="00124EB2">
          <w:rPr>
            <w:rStyle w:val="a4"/>
            <w:rFonts w:ascii="Times New Roman" w:hAnsi="Times New Roman" w:cs="Times New Roman"/>
            <w:color w:val="004485"/>
            <w:sz w:val="21"/>
            <w:szCs w:val="21"/>
          </w:rPr>
          <w:t>Почтовым отправлением</w:t>
        </w:r>
      </w:hyperlink>
      <w:r w:rsidR="00B46B8D" w:rsidRPr="00124EB2">
        <w:rPr>
          <w:rFonts w:ascii="Times New Roman" w:hAnsi="Times New Roman" w:cs="Times New Roman"/>
        </w:rPr>
        <w:t> (направляется в сетевую организацию в 2 экземплярах письмом с описью вложения).</w:t>
      </w:r>
    </w:p>
    <w:p w:rsidR="00653E97" w:rsidRPr="00124EB2" w:rsidRDefault="00653E97" w:rsidP="00124EB2">
      <w:pPr>
        <w:pStyle w:val="a6"/>
        <w:ind w:firstLine="567"/>
        <w:rPr>
          <w:rFonts w:ascii="Times New Roman" w:hAnsi="Times New Roman" w:cs="Times New Roman"/>
        </w:rPr>
      </w:pPr>
    </w:p>
    <w:p w:rsidR="00B46B8D" w:rsidRDefault="00B46B8D" w:rsidP="00653E97">
      <w:pPr>
        <w:pStyle w:val="a6"/>
        <w:rPr>
          <w:rFonts w:ascii="Times New Roman" w:hAnsi="Times New Roman" w:cs="Times New Roman"/>
        </w:rPr>
      </w:pPr>
      <w:r w:rsidRPr="00124EB2">
        <w:rPr>
          <w:rFonts w:ascii="Times New Roman" w:hAnsi="Times New Roman" w:cs="Times New Roman"/>
        </w:rPr>
        <w:t>В заявке дополнительно можно указать:</w:t>
      </w:r>
    </w:p>
    <w:p w:rsidR="00B46B8D" w:rsidRPr="00124EB2" w:rsidRDefault="00B46B8D" w:rsidP="00D14E1A">
      <w:pPr>
        <w:pStyle w:val="a6"/>
        <w:numPr>
          <w:ilvl w:val="0"/>
          <w:numId w:val="23"/>
        </w:numPr>
        <w:tabs>
          <w:tab w:val="left" w:pos="851"/>
        </w:tabs>
        <w:ind w:left="851" w:hanging="426"/>
        <w:jc w:val="both"/>
        <w:rPr>
          <w:rFonts w:ascii="Times New Roman" w:hAnsi="Times New Roman" w:cs="Times New Roman"/>
        </w:rPr>
      </w:pPr>
      <w:r w:rsidRPr="00124EB2">
        <w:rPr>
          <w:rFonts w:ascii="Times New Roman" w:hAnsi="Times New Roman" w:cs="Times New Roman"/>
        </w:rPr>
        <w:t xml:space="preserve">Предпочтительный вариант расчета стоимости ТП. </w:t>
      </w:r>
      <w:r w:rsidR="001946CA">
        <w:rPr>
          <w:rFonts w:ascii="Times New Roman" w:hAnsi="Times New Roman" w:cs="Times New Roman"/>
        </w:rPr>
        <w:t>Ра</w:t>
      </w:r>
      <w:r w:rsidRPr="00124EB2">
        <w:rPr>
          <w:rFonts w:ascii="Times New Roman" w:hAnsi="Times New Roman" w:cs="Times New Roman"/>
        </w:rPr>
        <w:t xml:space="preserve">счет осуществляется </w:t>
      </w:r>
      <w:r w:rsidRPr="001946CA">
        <w:rPr>
          <w:rFonts w:ascii="Times New Roman" w:hAnsi="Times New Roman" w:cs="Times New Roman"/>
        </w:rPr>
        <w:t>по </w:t>
      </w:r>
      <w:hyperlink r:id="rId14" w:history="1">
        <w:r w:rsidRPr="001946CA">
          <w:rPr>
            <w:rStyle w:val="a4"/>
            <w:rFonts w:ascii="Times New Roman" w:hAnsi="Times New Roman" w:cs="Times New Roman"/>
            <w:color w:val="auto"/>
            <w:sz w:val="21"/>
            <w:szCs w:val="21"/>
            <w:u w:val="none"/>
          </w:rPr>
          <w:t>Методическим указаниям ФАС  России 29.08.2017 №1135/17</w:t>
        </w:r>
      </w:hyperlink>
      <w:r w:rsidRPr="001946CA">
        <w:rPr>
          <w:rFonts w:ascii="Times New Roman" w:hAnsi="Times New Roman" w:cs="Times New Roman"/>
        </w:rPr>
        <w:t xml:space="preserve">. Предусмотрено две методологии расчета стоимости </w:t>
      </w:r>
      <w:r w:rsidRPr="00124EB2">
        <w:rPr>
          <w:rFonts w:ascii="Times New Roman" w:hAnsi="Times New Roman" w:cs="Times New Roman"/>
        </w:rPr>
        <w:t>ТП:</w:t>
      </w:r>
    </w:p>
    <w:p w:rsidR="00FD66F0" w:rsidRDefault="00FD66F0" w:rsidP="009E2511">
      <w:pPr>
        <w:pStyle w:val="a6"/>
        <w:numPr>
          <w:ilvl w:val="0"/>
          <w:numId w:val="20"/>
        </w:numPr>
        <w:tabs>
          <w:tab w:val="left" w:pos="993"/>
        </w:tabs>
        <w:ind w:left="567" w:firstLine="567"/>
        <w:jc w:val="both"/>
        <w:rPr>
          <w:rFonts w:ascii="Times New Roman" w:hAnsi="Times New Roman" w:cs="Times New Roman"/>
        </w:rPr>
      </w:pPr>
      <w:r>
        <w:rPr>
          <w:rFonts w:ascii="Times New Roman" w:hAnsi="Times New Roman" w:cs="Times New Roman"/>
        </w:rPr>
        <w:t>п</w:t>
      </w:r>
      <w:r w:rsidR="00B46B8D" w:rsidRPr="00FD66F0">
        <w:rPr>
          <w:rFonts w:ascii="Times New Roman" w:hAnsi="Times New Roman" w:cs="Times New Roman"/>
        </w:rPr>
        <w:t>о стандартизированным тарифным ставкам</w:t>
      </w:r>
      <w:r w:rsidR="000A5BC0">
        <w:rPr>
          <w:rFonts w:ascii="Times New Roman" w:hAnsi="Times New Roman" w:cs="Times New Roman"/>
        </w:rPr>
        <w:t>;</w:t>
      </w:r>
    </w:p>
    <w:p w:rsidR="00B46B8D" w:rsidRDefault="00FD66F0" w:rsidP="009E2511">
      <w:pPr>
        <w:pStyle w:val="a6"/>
        <w:numPr>
          <w:ilvl w:val="0"/>
          <w:numId w:val="20"/>
        </w:numPr>
        <w:tabs>
          <w:tab w:val="left" w:pos="993"/>
        </w:tabs>
        <w:ind w:left="567" w:firstLine="567"/>
        <w:jc w:val="both"/>
        <w:rPr>
          <w:rFonts w:ascii="Times New Roman" w:hAnsi="Times New Roman" w:cs="Times New Roman"/>
        </w:rPr>
      </w:pPr>
      <w:r>
        <w:rPr>
          <w:rFonts w:ascii="Times New Roman" w:hAnsi="Times New Roman" w:cs="Times New Roman"/>
        </w:rPr>
        <w:t>п</w:t>
      </w:r>
      <w:r w:rsidR="00B46B8D" w:rsidRPr="00FD66F0">
        <w:rPr>
          <w:rFonts w:ascii="Times New Roman" w:hAnsi="Times New Roman" w:cs="Times New Roman"/>
        </w:rPr>
        <w:t>о ставке</w:t>
      </w:r>
      <w:r w:rsidR="000A5BC0">
        <w:rPr>
          <w:rFonts w:ascii="Times New Roman" w:hAnsi="Times New Roman" w:cs="Times New Roman"/>
        </w:rPr>
        <w:t xml:space="preserve"> </w:t>
      </w:r>
      <w:r w:rsidR="00B46B8D" w:rsidRPr="00FD66F0">
        <w:rPr>
          <w:rFonts w:ascii="Times New Roman" w:hAnsi="Times New Roman" w:cs="Times New Roman"/>
        </w:rPr>
        <w:t>платы за технологическое присоединение, пропорционально объему максимальной мощности</w:t>
      </w:r>
      <w:r w:rsidR="000A5BC0">
        <w:rPr>
          <w:rFonts w:ascii="Times New Roman" w:hAnsi="Times New Roman" w:cs="Times New Roman"/>
        </w:rPr>
        <w:t>.</w:t>
      </w:r>
    </w:p>
    <w:p w:rsidR="00653E97" w:rsidRDefault="00B46B8D" w:rsidP="00D14E1A">
      <w:pPr>
        <w:pStyle w:val="a6"/>
        <w:numPr>
          <w:ilvl w:val="0"/>
          <w:numId w:val="25"/>
        </w:numPr>
        <w:tabs>
          <w:tab w:val="left" w:pos="851"/>
        </w:tabs>
        <w:ind w:left="851" w:hanging="425"/>
        <w:jc w:val="both"/>
        <w:rPr>
          <w:rFonts w:ascii="Times New Roman" w:hAnsi="Times New Roman" w:cs="Times New Roman"/>
        </w:rPr>
      </w:pPr>
      <w:r w:rsidRPr="00653E97">
        <w:rPr>
          <w:rFonts w:ascii="Times New Roman" w:hAnsi="Times New Roman" w:cs="Times New Roman"/>
        </w:rPr>
        <w:t>О намерении воспользоваться беспроцентной рассрочкой платы за ТП на 3 года (для категории заявителей, указанных в п. 12(1) Правил ТП)</w:t>
      </w:r>
    </w:p>
    <w:p w:rsidR="00B46B8D" w:rsidRDefault="00B46B8D" w:rsidP="00D14E1A">
      <w:pPr>
        <w:pStyle w:val="a6"/>
        <w:numPr>
          <w:ilvl w:val="0"/>
          <w:numId w:val="25"/>
        </w:numPr>
        <w:tabs>
          <w:tab w:val="left" w:pos="851"/>
        </w:tabs>
        <w:ind w:left="851" w:hanging="425"/>
        <w:jc w:val="both"/>
        <w:rPr>
          <w:rFonts w:ascii="Times New Roman" w:hAnsi="Times New Roman" w:cs="Times New Roman"/>
        </w:rPr>
      </w:pPr>
      <w:r w:rsidRPr="00653E97">
        <w:rPr>
          <w:rFonts w:ascii="Times New Roman" w:hAnsi="Times New Roman" w:cs="Times New Roman"/>
        </w:rPr>
        <w:t xml:space="preserve">Наименование </w:t>
      </w:r>
      <w:proofErr w:type="spellStart"/>
      <w:r w:rsidRPr="00653E97">
        <w:rPr>
          <w:rFonts w:ascii="Times New Roman" w:hAnsi="Times New Roman" w:cs="Times New Roman"/>
        </w:rPr>
        <w:t>энергосбытовой</w:t>
      </w:r>
      <w:proofErr w:type="spellEnd"/>
      <w:r w:rsidRPr="00653E97">
        <w:rPr>
          <w:rFonts w:ascii="Times New Roman" w:hAnsi="Times New Roman" w:cs="Times New Roman"/>
        </w:rPr>
        <w:t xml:space="preserve"> организации (ГП), с которым Вы намереваетесь заключить договор энергоснабжения (купли-продажи) электрической энергии</w:t>
      </w:r>
      <w:r w:rsidR="0035071E">
        <w:rPr>
          <w:rFonts w:ascii="Times New Roman" w:hAnsi="Times New Roman" w:cs="Times New Roman"/>
        </w:rPr>
        <w:t>.</w:t>
      </w:r>
    </w:p>
    <w:p w:rsidR="0035071E" w:rsidRPr="00653E97" w:rsidRDefault="0035071E" w:rsidP="0035071E">
      <w:pPr>
        <w:pStyle w:val="a6"/>
        <w:tabs>
          <w:tab w:val="left" w:pos="851"/>
        </w:tabs>
        <w:ind w:left="567"/>
        <w:rPr>
          <w:rFonts w:ascii="Times New Roman" w:hAnsi="Times New Roman" w:cs="Times New Roman"/>
        </w:rPr>
      </w:pPr>
    </w:p>
    <w:p w:rsidR="0035071E" w:rsidRPr="00124EB2" w:rsidRDefault="00B46B8D" w:rsidP="00D14E1A">
      <w:pPr>
        <w:pStyle w:val="a6"/>
        <w:jc w:val="both"/>
        <w:rPr>
          <w:rFonts w:ascii="Times New Roman" w:hAnsi="Times New Roman" w:cs="Times New Roman"/>
        </w:rPr>
      </w:pPr>
      <w:r w:rsidRPr="00124EB2">
        <w:rPr>
          <w:rFonts w:ascii="Times New Roman" w:hAnsi="Times New Roman" w:cs="Times New Roman"/>
        </w:rPr>
        <w:t>К заявке необходимо приложить:</w:t>
      </w:r>
    </w:p>
    <w:p w:rsidR="00DB4B38" w:rsidRDefault="00B46B8D" w:rsidP="00DB4B38">
      <w:pPr>
        <w:pStyle w:val="a6"/>
        <w:numPr>
          <w:ilvl w:val="0"/>
          <w:numId w:val="27"/>
        </w:numPr>
        <w:ind w:left="709" w:hanging="283"/>
        <w:jc w:val="both"/>
        <w:rPr>
          <w:rFonts w:ascii="Times New Roman" w:hAnsi="Times New Roman" w:cs="Times New Roman"/>
        </w:rPr>
      </w:pPr>
      <w:r w:rsidRPr="00DB4B38">
        <w:rPr>
          <w:rFonts w:ascii="Times New Roman" w:hAnsi="Times New Roman" w:cs="Times New Roman"/>
        </w:rPr>
        <w:t>План расположения энергопринимающих устройств, которые необходимо присоединить к электрическим сетям сетевой организации</w:t>
      </w:r>
      <w:r w:rsidR="00DB4B38">
        <w:rPr>
          <w:rFonts w:ascii="Times New Roman" w:hAnsi="Times New Roman" w:cs="Times New Roman"/>
        </w:rPr>
        <w:t>;</w:t>
      </w:r>
    </w:p>
    <w:p w:rsidR="00DB4B38" w:rsidRDefault="00B46B8D" w:rsidP="00DB4B38">
      <w:pPr>
        <w:pStyle w:val="a6"/>
        <w:numPr>
          <w:ilvl w:val="0"/>
          <w:numId w:val="27"/>
        </w:numPr>
        <w:ind w:left="709" w:hanging="283"/>
        <w:jc w:val="both"/>
        <w:rPr>
          <w:rFonts w:ascii="Times New Roman" w:hAnsi="Times New Roman" w:cs="Times New Roman"/>
        </w:rPr>
      </w:pPr>
      <w:r w:rsidRPr="00DB4B38">
        <w:rPr>
          <w:rFonts w:ascii="Times New Roman" w:hAnsi="Times New Roman" w:cs="Times New Roman"/>
        </w:rPr>
        <w:t>Перечень и мощность энергопринимающих устройств, которые могут быть присоединены к устройствам противоаварийной автоматики</w:t>
      </w:r>
      <w:r w:rsidR="00DB4B38">
        <w:rPr>
          <w:rFonts w:ascii="Times New Roman" w:hAnsi="Times New Roman" w:cs="Times New Roman"/>
        </w:rPr>
        <w:t>;</w:t>
      </w:r>
    </w:p>
    <w:p w:rsidR="00DB4B38" w:rsidRDefault="00B46B8D" w:rsidP="00DB4B38">
      <w:pPr>
        <w:pStyle w:val="a6"/>
        <w:numPr>
          <w:ilvl w:val="0"/>
          <w:numId w:val="27"/>
        </w:numPr>
        <w:ind w:left="709" w:hanging="283"/>
        <w:jc w:val="both"/>
        <w:rPr>
          <w:rFonts w:ascii="Times New Roman" w:hAnsi="Times New Roman" w:cs="Times New Roman"/>
        </w:rPr>
      </w:pPr>
      <w:r w:rsidRPr="00DB4B38">
        <w:rPr>
          <w:rFonts w:ascii="Times New Roman" w:hAnsi="Times New Roman" w:cs="Times New Roman"/>
        </w:rPr>
        <w:t>Копию документа, подтверждающего право собственности или иное предусмотренное законом основание на присоединяемый объект</w:t>
      </w:r>
      <w:r w:rsidR="00DB4B38">
        <w:rPr>
          <w:rFonts w:ascii="Times New Roman" w:hAnsi="Times New Roman" w:cs="Times New Roman"/>
        </w:rPr>
        <w:t>;</w:t>
      </w:r>
    </w:p>
    <w:p w:rsidR="00DB4B38" w:rsidRDefault="00B46B8D" w:rsidP="00DB4B38">
      <w:pPr>
        <w:pStyle w:val="a6"/>
        <w:numPr>
          <w:ilvl w:val="0"/>
          <w:numId w:val="27"/>
        </w:numPr>
        <w:ind w:left="709" w:hanging="283"/>
        <w:jc w:val="both"/>
        <w:rPr>
          <w:rFonts w:ascii="Times New Roman" w:hAnsi="Times New Roman" w:cs="Times New Roman"/>
        </w:rPr>
      </w:pPr>
      <w:r w:rsidRPr="00DB4B38">
        <w:rPr>
          <w:rFonts w:ascii="Times New Roman" w:hAnsi="Times New Roman" w:cs="Times New Roman"/>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00DB4B38">
        <w:rPr>
          <w:rFonts w:ascii="Times New Roman" w:hAnsi="Times New Roman" w:cs="Times New Roman"/>
        </w:rPr>
        <w:t>;</w:t>
      </w:r>
    </w:p>
    <w:p w:rsidR="00B46B8D" w:rsidRPr="00DB4B38" w:rsidRDefault="00B46B8D" w:rsidP="00DB4B38">
      <w:pPr>
        <w:pStyle w:val="a6"/>
        <w:numPr>
          <w:ilvl w:val="0"/>
          <w:numId w:val="27"/>
        </w:numPr>
        <w:ind w:left="709" w:hanging="283"/>
        <w:jc w:val="both"/>
        <w:rPr>
          <w:rFonts w:ascii="Times New Roman" w:hAnsi="Times New Roman" w:cs="Times New Roman"/>
        </w:rPr>
      </w:pPr>
      <w:r w:rsidRPr="00DB4B38">
        <w:rPr>
          <w:rFonts w:ascii="Times New Roman" w:hAnsi="Times New Roman" w:cs="Times New Roman"/>
        </w:rPr>
        <w:t>Иные документы, указанные в п. 10 Правил ТП</w:t>
      </w:r>
      <w:r w:rsidR="00C078CE">
        <w:rPr>
          <w:rFonts w:ascii="Times New Roman" w:hAnsi="Times New Roman" w:cs="Times New Roman"/>
        </w:rPr>
        <w:t>.</w:t>
      </w:r>
    </w:p>
    <w:p w:rsidR="00B46B8D" w:rsidRPr="00124EB2" w:rsidRDefault="00B46B8D" w:rsidP="00C078CE">
      <w:pPr>
        <w:pStyle w:val="a6"/>
        <w:ind w:firstLine="567"/>
        <w:jc w:val="both"/>
        <w:rPr>
          <w:rFonts w:ascii="Times New Roman" w:hAnsi="Times New Roman" w:cs="Times New Roman"/>
        </w:rPr>
      </w:pPr>
      <w:r w:rsidRPr="00124EB2">
        <w:rPr>
          <w:rFonts w:ascii="Times New Roman" w:hAnsi="Times New Roman" w:cs="Times New Roman"/>
        </w:rPr>
        <w:t xml:space="preserve">В случае возникновения вопросов по заполнению заявки на ТП заявитель может обратиться в </w:t>
      </w:r>
      <w:r w:rsidR="00C078CE">
        <w:rPr>
          <w:rFonts w:ascii="Times New Roman" w:hAnsi="Times New Roman" w:cs="Times New Roman"/>
        </w:rPr>
        <w:t>центр</w:t>
      </w:r>
      <w:r w:rsidRPr="00124EB2">
        <w:rPr>
          <w:rFonts w:ascii="Times New Roman" w:hAnsi="Times New Roman" w:cs="Times New Roman"/>
        </w:rPr>
        <w:t xml:space="preserve"> обслуживания потребителей</w:t>
      </w:r>
      <w:r w:rsidR="00C078CE">
        <w:rPr>
          <w:rFonts w:ascii="Times New Roman" w:hAnsi="Times New Roman" w:cs="Times New Roman"/>
        </w:rPr>
        <w:t>.</w:t>
      </w:r>
      <w:r w:rsidRPr="00124EB2">
        <w:rPr>
          <w:rFonts w:ascii="Times New Roman" w:hAnsi="Times New Roman" w:cs="Times New Roman"/>
        </w:rPr>
        <w:t xml:space="preserve"> В случае выбора «МРСК Урала» в качестве сетевой организации, номер телефона - </w:t>
      </w:r>
      <w:r w:rsidRPr="00124EB2">
        <w:rPr>
          <w:rStyle w:val="a5"/>
          <w:rFonts w:ascii="Times New Roman" w:hAnsi="Times New Roman" w:cs="Times New Roman"/>
          <w:color w:val="000000"/>
          <w:sz w:val="21"/>
          <w:szCs w:val="21"/>
        </w:rPr>
        <w:t>8-800-</w:t>
      </w:r>
      <w:r w:rsidR="00C078CE">
        <w:rPr>
          <w:rStyle w:val="a5"/>
          <w:rFonts w:ascii="Times New Roman" w:hAnsi="Times New Roman" w:cs="Times New Roman"/>
          <w:color w:val="000000"/>
          <w:sz w:val="21"/>
          <w:szCs w:val="21"/>
        </w:rPr>
        <w:t>700-51-16</w:t>
      </w:r>
      <w:r w:rsidRPr="00124EB2">
        <w:rPr>
          <w:rFonts w:ascii="Times New Roman" w:hAnsi="Times New Roman" w:cs="Times New Roman"/>
        </w:rPr>
        <w:t>.</w:t>
      </w:r>
    </w:p>
    <w:p w:rsidR="00B46B8D" w:rsidRPr="00124EB2" w:rsidRDefault="00B46B8D" w:rsidP="00C078CE">
      <w:pPr>
        <w:pStyle w:val="a6"/>
        <w:ind w:firstLine="567"/>
        <w:jc w:val="both"/>
        <w:rPr>
          <w:rFonts w:ascii="Times New Roman" w:hAnsi="Times New Roman" w:cs="Times New Roman"/>
        </w:rPr>
      </w:pPr>
      <w:r w:rsidRPr="00124EB2">
        <w:rPr>
          <w:rFonts w:ascii="Times New Roman" w:hAnsi="Times New Roman" w:cs="Times New Roman"/>
        </w:rPr>
        <w:t>Сетевая организация не вправе требовать предъявления документов и сведений, не предусмотренных Правилами ТП</w:t>
      </w:r>
      <w:r w:rsidR="00C078CE">
        <w:rPr>
          <w:rFonts w:ascii="Times New Roman" w:hAnsi="Times New Roman" w:cs="Times New Roman"/>
        </w:rPr>
        <w:t xml:space="preserve">, </w:t>
      </w:r>
      <w:r w:rsidRPr="00124EB2">
        <w:rPr>
          <w:rFonts w:ascii="Times New Roman" w:hAnsi="Times New Roman" w:cs="Times New Roman"/>
        </w:rPr>
        <w:t xml:space="preserve">также запрещается навязывать заявителю услуги и обязательства, </w:t>
      </w:r>
      <w:r w:rsidR="00C078CE">
        <w:rPr>
          <w:rFonts w:ascii="Times New Roman" w:hAnsi="Times New Roman" w:cs="Times New Roman"/>
        </w:rPr>
        <w:t>не предусмотренные Правилами ТП.</w:t>
      </w:r>
    </w:p>
    <w:p w:rsidR="00B46B8D" w:rsidRPr="00AD3046" w:rsidRDefault="00AD3046" w:rsidP="00B46B8D">
      <w:pPr>
        <w:pStyle w:val="2"/>
        <w:spacing w:before="0" w:beforeAutospacing="0" w:after="135" w:afterAutospacing="0" w:line="540" w:lineRule="atLeast"/>
        <w:rPr>
          <w:b w:val="0"/>
          <w:sz w:val="22"/>
          <w:szCs w:val="22"/>
        </w:rPr>
      </w:pPr>
      <w:r w:rsidRPr="00AD3046">
        <w:rPr>
          <w:b w:val="0"/>
          <w:sz w:val="22"/>
          <w:szCs w:val="22"/>
        </w:rPr>
        <w:lastRenderedPageBreak/>
        <w:t>ДЕЙСТВИЯ СЕТЕВОЙ ОРГАНИЗАЦИИ:</w:t>
      </w:r>
    </w:p>
    <w:p w:rsidR="00AE3466" w:rsidRPr="00AE3466" w:rsidRDefault="00B46B8D" w:rsidP="00AE3466">
      <w:pPr>
        <w:pStyle w:val="a6"/>
        <w:numPr>
          <w:ilvl w:val="0"/>
          <w:numId w:val="28"/>
        </w:numPr>
        <w:rPr>
          <w:rFonts w:ascii="Times New Roman" w:hAnsi="Times New Roman" w:cs="Times New Roman"/>
        </w:rPr>
      </w:pPr>
      <w:r w:rsidRPr="00AE3466">
        <w:rPr>
          <w:rFonts w:ascii="Times New Roman" w:hAnsi="Times New Roman" w:cs="Times New Roman"/>
        </w:rPr>
        <w:t>Рассмотреть заявку на ТП</w:t>
      </w:r>
    </w:p>
    <w:p w:rsidR="00AE3466" w:rsidRPr="00AE3466" w:rsidRDefault="00B46B8D" w:rsidP="00AE3466">
      <w:pPr>
        <w:pStyle w:val="a6"/>
        <w:numPr>
          <w:ilvl w:val="0"/>
          <w:numId w:val="28"/>
        </w:numPr>
        <w:rPr>
          <w:rFonts w:ascii="Times New Roman" w:hAnsi="Times New Roman" w:cs="Times New Roman"/>
        </w:rPr>
      </w:pPr>
      <w:r w:rsidRPr="00AE3466">
        <w:rPr>
          <w:rFonts w:ascii="Times New Roman" w:hAnsi="Times New Roman" w:cs="Times New Roman"/>
        </w:rPr>
        <w:t>Подготовить технические условия</w:t>
      </w:r>
    </w:p>
    <w:p w:rsidR="00AE3466" w:rsidRPr="00AE3466" w:rsidRDefault="00B46B8D" w:rsidP="00AE3466">
      <w:pPr>
        <w:pStyle w:val="a6"/>
        <w:numPr>
          <w:ilvl w:val="0"/>
          <w:numId w:val="28"/>
        </w:numPr>
        <w:rPr>
          <w:rFonts w:ascii="Times New Roman" w:hAnsi="Times New Roman" w:cs="Times New Roman"/>
        </w:rPr>
      </w:pPr>
      <w:r w:rsidRPr="00AE3466">
        <w:rPr>
          <w:rFonts w:ascii="Times New Roman" w:hAnsi="Times New Roman" w:cs="Times New Roman"/>
        </w:rPr>
        <w:t>Рассчитать размер платы за ТП</w:t>
      </w:r>
    </w:p>
    <w:p w:rsidR="00B46B8D" w:rsidRDefault="00B46B8D" w:rsidP="00AE3466">
      <w:pPr>
        <w:pStyle w:val="a6"/>
        <w:numPr>
          <w:ilvl w:val="0"/>
          <w:numId w:val="28"/>
        </w:numPr>
        <w:rPr>
          <w:rFonts w:ascii="Times New Roman" w:hAnsi="Times New Roman" w:cs="Times New Roman"/>
        </w:rPr>
      </w:pPr>
      <w:r w:rsidRPr="00AE3466">
        <w:rPr>
          <w:rFonts w:ascii="Times New Roman" w:hAnsi="Times New Roman" w:cs="Times New Roman"/>
        </w:rPr>
        <w:t>Подготовить и направить заявителю оферту договора ТП</w:t>
      </w:r>
    </w:p>
    <w:p w:rsidR="00935DAF" w:rsidRPr="00AE3466" w:rsidRDefault="00935DAF" w:rsidP="00AE3466">
      <w:pPr>
        <w:pStyle w:val="a6"/>
        <w:numPr>
          <w:ilvl w:val="0"/>
          <w:numId w:val="28"/>
        </w:numPr>
        <w:rPr>
          <w:rFonts w:ascii="Times New Roman" w:hAnsi="Times New Roman" w:cs="Times New Roman"/>
        </w:rPr>
      </w:pPr>
    </w:p>
    <w:p w:rsidR="00B46B8D" w:rsidRPr="00AE3466" w:rsidRDefault="00B46B8D" w:rsidP="00135946">
      <w:pPr>
        <w:pStyle w:val="a6"/>
        <w:ind w:firstLine="567"/>
        <w:jc w:val="both"/>
        <w:rPr>
          <w:rFonts w:ascii="Times New Roman" w:hAnsi="Times New Roman" w:cs="Times New Roman"/>
          <w:color w:val="000000"/>
          <w:sz w:val="21"/>
          <w:szCs w:val="21"/>
        </w:rPr>
      </w:pPr>
    </w:p>
    <w:p w:rsidR="00B46B8D" w:rsidRDefault="00935DAF" w:rsidP="00935DAF">
      <w:pPr>
        <w:pStyle w:val="a6"/>
        <w:ind w:firstLine="567"/>
        <w:jc w:val="center"/>
        <w:rPr>
          <w:rFonts w:ascii="Times New Roman" w:hAnsi="Times New Roman" w:cs="Times New Roman"/>
          <w:color w:val="000000"/>
          <w:sz w:val="21"/>
          <w:szCs w:val="21"/>
        </w:rPr>
      </w:pPr>
      <w:r w:rsidRPr="00935DAF">
        <w:rPr>
          <w:rFonts w:ascii="Times New Roman" w:hAnsi="Times New Roman" w:cs="Times New Roman"/>
          <w:b/>
          <w:color w:val="000000"/>
          <w:sz w:val="24"/>
          <w:u w:val="single"/>
        </w:rPr>
        <w:t>Этап №2. Заключение договора об осуществлении ТП</w:t>
      </w:r>
    </w:p>
    <w:p w:rsidR="00935DAF" w:rsidRDefault="00935DAF" w:rsidP="00935DAF">
      <w:pPr>
        <w:pStyle w:val="a6"/>
        <w:ind w:firstLine="567"/>
        <w:jc w:val="both"/>
        <w:rPr>
          <w:rFonts w:ascii="Times New Roman" w:hAnsi="Times New Roman" w:cs="Times New Roman"/>
        </w:rPr>
      </w:pPr>
    </w:p>
    <w:p w:rsidR="002021D6" w:rsidRDefault="00935DAF" w:rsidP="002E125F">
      <w:pPr>
        <w:pStyle w:val="a6"/>
        <w:jc w:val="both"/>
        <w:rPr>
          <w:rFonts w:ascii="Times New Roman" w:hAnsi="Times New Roman" w:cs="Times New Roman"/>
        </w:rPr>
      </w:pPr>
      <w:r w:rsidRPr="008817E2">
        <w:rPr>
          <w:rFonts w:ascii="Times New Roman" w:hAnsi="Times New Roman" w:cs="Times New Roman"/>
        </w:rPr>
        <w:t>ДЕЙСТВИЯ ЗАЯВИТЕЛЯ:</w:t>
      </w:r>
    </w:p>
    <w:p w:rsidR="002021D6" w:rsidRDefault="002021D6" w:rsidP="002021D6">
      <w:pPr>
        <w:pStyle w:val="a6"/>
        <w:ind w:firstLine="567"/>
        <w:jc w:val="both"/>
        <w:rPr>
          <w:rFonts w:ascii="Times New Roman" w:hAnsi="Times New Roman" w:cs="Times New Roman"/>
          <w:b/>
        </w:rPr>
      </w:pPr>
    </w:p>
    <w:p w:rsidR="00EC7ABF" w:rsidRPr="00025EE8" w:rsidRDefault="00EC7ABF" w:rsidP="002021D6">
      <w:pPr>
        <w:pStyle w:val="a6"/>
        <w:ind w:firstLine="567"/>
        <w:jc w:val="both"/>
        <w:rPr>
          <w:rFonts w:ascii="Times New Roman" w:hAnsi="Times New Roman" w:cs="Times New Roman"/>
          <w:b/>
        </w:rPr>
      </w:pPr>
      <w:r w:rsidRPr="00025EE8">
        <w:rPr>
          <w:rFonts w:ascii="Times New Roman" w:hAnsi="Times New Roman" w:cs="Times New Roman"/>
          <w:b/>
        </w:rPr>
        <w:t>Получение оферты договора ТП от сетевой организации, подписание договора ТП и возврат одного экземпляра в сетевую организацию</w:t>
      </w:r>
      <w:r w:rsidR="002021D6" w:rsidRPr="00025EE8">
        <w:rPr>
          <w:rFonts w:ascii="Times New Roman" w:hAnsi="Times New Roman" w:cs="Times New Roman"/>
          <w:b/>
        </w:rPr>
        <w:t>.</w:t>
      </w:r>
    </w:p>
    <w:p w:rsidR="00EC7ABF" w:rsidRPr="00025EE8" w:rsidRDefault="00EC7ABF" w:rsidP="002021D6">
      <w:pPr>
        <w:pStyle w:val="a6"/>
        <w:ind w:firstLine="567"/>
        <w:jc w:val="both"/>
        <w:rPr>
          <w:rFonts w:ascii="Times New Roman" w:hAnsi="Times New Roman" w:cs="Times New Roman"/>
        </w:rPr>
      </w:pPr>
      <w:r w:rsidRPr="00025EE8">
        <w:rPr>
          <w:rFonts w:ascii="Times New Roman" w:hAnsi="Times New Roman" w:cs="Times New Roman"/>
        </w:rP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(п. 15 Правил ТП).</w:t>
      </w:r>
    </w:p>
    <w:p w:rsidR="00EC7ABF" w:rsidRPr="00025EE8" w:rsidRDefault="00EC7ABF" w:rsidP="002021D6">
      <w:pPr>
        <w:pStyle w:val="a6"/>
        <w:ind w:firstLine="567"/>
        <w:jc w:val="both"/>
        <w:rPr>
          <w:rFonts w:ascii="Times New Roman" w:hAnsi="Times New Roman" w:cs="Times New Roman"/>
        </w:rPr>
      </w:pPr>
      <w:r w:rsidRPr="00025EE8">
        <w:rPr>
          <w:rFonts w:ascii="Times New Roman" w:hAnsi="Times New Roman" w:cs="Times New Roman"/>
        </w:rPr>
        <w:t xml:space="preserve">В течение 10 рабочих дней </w:t>
      </w:r>
      <w:proofErr w:type="gramStart"/>
      <w:r w:rsidRPr="00025EE8">
        <w:rPr>
          <w:rFonts w:ascii="Times New Roman" w:hAnsi="Times New Roman" w:cs="Times New Roman"/>
        </w:rPr>
        <w:t>с даты получения</w:t>
      </w:r>
      <w:proofErr w:type="gramEnd"/>
      <w:r w:rsidRPr="00025EE8">
        <w:rPr>
          <w:rFonts w:ascii="Times New Roman" w:hAnsi="Times New Roman" w:cs="Times New Roman"/>
        </w:rPr>
        <w:t xml:space="preserve">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EC7ABF" w:rsidRPr="00025EE8" w:rsidRDefault="00EC7ABF" w:rsidP="002021D6">
      <w:pPr>
        <w:pStyle w:val="a6"/>
        <w:ind w:firstLine="567"/>
        <w:jc w:val="both"/>
        <w:rPr>
          <w:rFonts w:ascii="Times New Roman" w:hAnsi="Times New Roman" w:cs="Times New Roman"/>
        </w:rPr>
      </w:pPr>
      <w:r w:rsidRPr="00025EE8">
        <w:rPr>
          <w:rFonts w:ascii="Times New Roman" w:hAnsi="Times New Roman" w:cs="Times New Roman"/>
        </w:rPr>
        <w:t>Договором должны быть предусмотрены следующие существенные условия (п. 16 Правил ТП):</w:t>
      </w:r>
    </w:p>
    <w:p w:rsidR="00696B05" w:rsidRPr="00025EE8" w:rsidRDefault="00EC7ABF" w:rsidP="00D36594">
      <w:pPr>
        <w:pStyle w:val="a6"/>
        <w:numPr>
          <w:ilvl w:val="0"/>
          <w:numId w:val="30"/>
        </w:numPr>
        <w:tabs>
          <w:tab w:val="left" w:pos="851"/>
        </w:tabs>
        <w:ind w:left="0" w:firstLine="567"/>
        <w:jc w:val="both"/>
        <w:rPr>
          <w:rFonts w:ascii="Times New Roman" w:hAnsi="Times New Roman" w:cs="Times New Roman"/>
        </w:rPr>
      </w:pPr>
      <w:r w:rsidRPr="00025EE8">
        <w:rPr>
          <w:rFonts w:ascii="Times New Roman" w:hAnsi="Times New Roman" w:cs="Times New Roman"/>
        </w:rPr>
        <w:t>Перечень мероприятий по ТП и обязательства сторон по их выполнению определяются в технических условиях, являющихся неотъемлемой частью договора</w:t>
      </w:r>
    </w:p>
    <w:p w:rsidR="00EC7ABF" w:rsidRPr="00025EE8" w:rsidRDefault="00EC7ABF" w:rsidP="002E2D18">
      <w:pPr>
        <w:pStyle w:val="a6"/>
        <w:numPr>
          <w:ilvl w:val="0"/>
          <w:numId w:val="30"/>
        </w:numPr>
        <w:tabs>
          <w:tab w:val="left" w:pos="851"/>
        </w:tabs>
        <w:jc w:val="both"/>
        <w:rPr>
          <w:rFonts w:ascii="Times New Roman" w:hAnsi="Times New Roman" w:cs="Times New Roman"/>
        </w:rPr>
      </w:pPr>
      <w:r w:rsidRPr="00025EE8">
        <w:rPr>
          <w:rFonts w:ascii="Times New Roman" w:hAnsi="Times New Roman" w:cs="Times New Roman"/>
        </w:rPr>
        <w:t>Срок осуществления мероприятий по технологическому присоединению, который исчисляется со дня заключения договора и не может превышать:</w:t>
      </w:r>
    </w:p>
    <w:p w:rsidR="00EC7ABF" w:rsidRPr="00025EE8" w:rsidRDefault="00B8349C" w:rsidP="00B8349C">
      <w:pPr>
        <w:numPr>
          <w:ilvl w:val="1"/>
          <w:numId w:val="8"/>
        </w:numPr>
        <w:tabs>
          <w:tab w:val="clear" w:pos="1440"/>
          <w:tab w:val="num" w:pos="1134"/>
        </w:tabs>
        <w:spacing w:after="90" w:line="300" w:lineRule="atLeast"/>
        <w:ind w:left="426" w:firstLine="426"/>
        <w:jc w:val="both"/>
        <w:rPr>
          <w:rFonts w:ascii="Times New Roman" w:hAnsi="Times New Roman" w:cs="Times New Roman"/>
          <w:color w:val="000000"/>
        </w:rPr>
      </w:pPr>
      <w:r w:rsidRPr="00025EE8">
        <w:rPr>
          <w:rFonts w:ascii="Times New Roman" w:hAnsi="Times New Roman" w:cs="Times New Roman"/>
          <w:color w:val="000000"/>
        </w:rPr>
        <w:t>В случае</w:t>
      </w:r>
      <w:proofErr w:type="gramStart"/>
      <w:r w:rsidRPr="00025EE8">
        <w:rPr>
          <w:rFonts w:ascii="Times New Roman" w:hAnsi="Times New Roman" w:cs="Times New Roman"/>
          <w:color w:val="000000"/>
        </w:rPr>
        <w:t>,</w:t>
      </w:r>
      <w:proofErr w:type="gramEnd"/>
      <w:r w:rsidR="00EC7ABF" w:rsidRPr="00025EE8">
        <w:rPr>
          <w:rFonts w:ascii="Times New Roman" w:hAnsi="Times New Roman" w:cs="Times New Roman"/>
          <w:color w:val="000000"/>
        </w:rPr>
        <w:t xml:space="preserve">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EC7ABF" w:rsidRPr="00025EE8" w:rsidRDefault="00EC7ABF" w:rsidP="00B8349C">
      <w:pPr>
        <w:numPr>
          <w:ilvl w:val="2"/>
          <w:numId w:val="8"/>
        </w:numPr>
        <w:tabs>
          <w:tab w:val="left" w:pos="1560"/>
        </w:tabs>
        <w:spacing w:after="90" w:line="300" w:lineRule="atLeast"/>
        <w:ind w:left="1418" w:firstLine="426"/>
        <w:jc w:val="both"/>
        <w:rPr>
          <w:rFonts w:ascii="Times New Roman" w:hAnsi="Times New Roman" w:cs="Times New Roman"/>
          <w:color w:val="000000"/>
        </w:rPr>
      </w:pPr>
      <w:r w:rsidRPr="00025EE8">
        <w:rPr>
          <w:rFonts w:ascii="Times New Roman" w:hAnsi="Times New Roman" w:cs="Times New Roman"/>
          <w:color w:val="000000"/>
        </w:rPr>
        <w:t>4 месяца, если сетевой организации не требуется проведение работ по строительству, либо реконструкции объектов электросетевого хозяйства и максимал</w:t>
      </w:r>
      <w:r w:rsidR="00025EE8" w:rsidRPr="00025EE8">
        <w:rPr>
          <w:rFonts w:ascii="Times New Roman" w:hAnsi="Times New Roman" w:cs="Times New Roman"/>
          <w:color w:val="000000"/>
        </w:rPr>
        <w:t>ьн</w:t>
      </w:r>
      <w:r w:rsidRPr="00025EE8">
        <w:rPr>
          <w:rFonts w:ascii="Times New Roman" w:hAnsi="Times New Roman" w:cs="Times New Roman"/>
          <w:color w:val="000000"/>
        </w:rPr>
        <w:t>ая мощность присоединяемых объектов не превышает 670 кВт</w:t>
      </w:r>
    </w:p>
    <w:p w:rsidR="00EC7ABF" w:rsidRPr="00025EE8" w:rsidRDefault="00EC7ABF" w:rsidP="00B8349C">
      <w:pPr>
        <w:numPr>
          <w:ilvl w:val="2"/>
          <w:numId w:val="8"/>
        </w:numPr>
        <w:tabs>
          <w:tab w:val="left" w:pos="1560"/>
        </w:tabs>
        <w:spacing w:after="90" w:line="300" w:lineRule="atLeast"/>
        <w:ind w:left="1418" w:firstLine="426"/>
        <w:jc w:val="both"/>
        <w:rPr>
          <w:rFonts w:ascii="Times New Roman" w:hAnsi="Times New Roman" w:cs="Times New Roman"/>
          <w:color w:val="000000"/>
        </w:rPr>
      </w:pPr>
      <w:r w:rsidRPr="00025EE8">
        <w:rPr>
          <w:rFonts w:ascii="Times New Roman" w:hAnsi="Times New Roman" w:cs="Times New Roman"/>
          <w:color w:val="000000"/>
        </w:rPr>
        <w:t>6 месяцев, если сетевой организации требуется выполнение работ по строительству, либо реконструкции объектов элект</w:t>
      </w:r>
      <w:r w:rsidR="00025EE8" w:rsidRPr="00025EE8">
        <w:rPr>
          <w:rFonts w:ascii="Times New Roman" w:hAnsi="Times New Roman" w:cs="Times New Roman"/>
          <w:color w:val="000000"/>
        </w:rPr>
        <w:t>росетевого хозяйства и максимальна</w:t>
      </w:r>
      <w:r w:rsidRPr="00025EE8">
        <w:rPr>
          <w:rFonts w:ascii="Times New Roman" w:hAnsi="Times New Roman" w:cs="Times New Roman"/>
          <w:color w:val="000000"/>
        </w:rPr>
        <w:t>я мощность присоединяемых объектов не превышает 150 кВт для юридических лиц и 15 кВт - для физических лиц</w:t>
      </w:r>
    </w:p>
    <w:p w:rsidR="00EC7ABF" w:rsidRPr="00025EE8" w:rsidRDefault="00EC7ABF" w:rsidP="00B8349C">
      <w:pPr>
        <w:numPr>
          <w:ilvl w:val="1"/>
          <w:numId w:val="8"/>
        </w:numPr>
        <w:tabs>
          <w:tab w:val="clear" w:pos="1440"/>
          <w:tab w:val="num" w:pos="1134"/>
        </w:tabs>
        <w:spacing w:after="90" w:line="300" w:lineRule="atLeast"/>
        <w:ind w:left="426" w:firstLine="426"/>
        <w:jc w:val="both"/>
        <w:rPr>
          <w:rFonts w:ascii="Times New Roman" w:hAnsi="Times New Roman" w:cs="Times New Roman"/>
          <w:color w:val="000000"/>
        </w:rPr>
      </w:pPr>
      <w:r w:rsidRPr="00025EE8">
        <w:rPr>
          <w:rFonts w:ascii="Times New Roman" w:hAnsi="Times New Roman" w:cs="Times New Roman"/>
          <w:color w:val="000000"/>
        </w:rPr>
        <w:t>В остальных случаях - от 1 до 4 лет, в соответствии с Правилами ТП</w:t>
      </w:r>
    </w:p>
    <w:p w:rsidR="00EC7ABF" w:rsidRPr="00025EE8" w:rsidRDefault="00EC7ABF" w:rsidP="00B8349C">
      <w:pPr>
        <w:pStyle w:val="a7"/>
        <w:numPr>
          <w:ilvl w:val="0"/>
          <w:numId w:val="30"/>
        </w:numPr>
        <w:tabs>
          <w:tab w:val="left" w:pos="851"/>
        </w:tabs>
        <w:spacing w:after="90" w:line="300" w:lineRule="atLeast"/>
        <w:ind w:left="0" w:firstLine="548"/>
        <w:jc w:val="both"/>
        <w:rPr>
          <w:rFonts w:ascii="Times New Roman" w:hAnsi="Times New Roman" w:cs="Times New Roman"/>
          <w:color w:val="000000"/>
        </w:rPr>
      </w:pPr>
      <w:r w:rsidRPr="00025EE8">
        <w:rPr>
          <w:rFonts w:ascii="Times New Roman" w:hAnsi="Times New Roman" w:cs="Times New Roman"/>
          <w:color w:val="000000"/>
        </w:rPr>
        <w:t>Положение об ответственности сторон за несоблюдение установленных договором и настоящими Правилами ТП сроков исполнения своих обязательств</w:t>
      </w:r>
    </w:p>
    <w:p w:rsidR="00EC7ABF" w:rsidRPr="00025EE8" w:rsidRDefault="00EC7ABF" w:rsidP="00B8349C">
      <w:pPr>
        <w:pStyle w:val="a7"/>
        <w:numPr>
          <w:ilvl w:val="0"/>
          <w:numId w:val="30"/>
        </w:numPr>
        <w:tabs>
          <w:tab w:val="left" w:pos="851"/>
        </w:tabs>
        <w:spacing w:after="90" w:line="300" w:lineRule="atLeast"/>
        <w:ind w:left="0" w:firstLine="548"/>
        <w:jc w:val="both"/>
        <w:rPr>
          <w:rFonts w:ascii="Times New Roman" w:hAnsi="Times New Roman" w:cs="Times New Roman"/>
          <w:color w:val="000000"/>
        </w:rPr>
      </w:pPr>
      <w:r w:rsidRPr="00025EE8">
        <w:rPr>
          <w:rFonts w:ascii="Times New Roman" w:hAnsi="Times New Roman" w:cs="Times New Roman"/>
          <w:color w:val="000000"/>
        </w:rPr>
        <w:t xml:space="preserve">Размер платы </w:t>
      </w:r>
      <w:proofErr w:type="gramStart"/>
      <w:r w:rsidRPr="00025EE8">
        <w:rPr>
          <w:rFonts w:ascii="Times New Roman" w:hAnsi="Times New Roman" w:cs="Times New Roman"/>
          <w:color w:val="000000"/>
        </w:rPr>
        <w:t>за технологическое присоединение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w:t>
      </w:r>
      <w:proofErr w:type="gramEnd"/>
    </w:p>
    <w:p w:rsidR="00EC7ABF" w:rsidRPr="00025EE8" w:rsidRDefault="00EC7ABF" w:rsidP="00B8349C">
      <w:pPr>
        <w:pStyle w:val="a7"/>
        <w:numPr>
          <w:ilvl w:val="0"/>
          <w:numId w:val="30"/>
        </w:numPr>
        <w:tabs>
          <w:tab w:val="left" w:pos="851"/>
        </w:tabs>
        <w:spacing w:after="90" w:line="300" w:lineRule="atLeast"/>
        <w:ind w:left="0" w:firstLine="548"/>
        <w:jc w:val="both"/>
        <w:rPr>
          <w:rFonts w:ascii="Times New Roman" w:hAnsi="Times New Roman" w:cs="Times New Roman"/>
          <w:color w:val="000000"/>
        </w:rPr>
      </w:pPr>
      <w:r w:rsidRPr="00025EE8">
        <w:rPr>
          <w:rFonts w:ascii="Times New Roman" w:hAnsi="Times New Roman" w:cs="Times New Roman"/>
          <w:color w:val="000000"/>
        </w:rPr>
        <w:t>Порядок и сроки внесения заявителем платы за технологическое присоединение (п. 16.2 Правил ТП).</w:t>
      </w:r>
    </w:p>
    <w:p w:rsidR="00EC7ABF" w:rsidRPr="00025EE8" w:rsidRDefault="00EC7ABF" w:rsidP="00B8349C">
      <w:pPr>
        <w:pStyle w:val="a7"/>
        <w:numPr>
          <w:ilvl w:val="0"/>
          <w:numId w:val="30"/>
        </w:numPr>
        <w:tabs>
          <w:tab w:val="left" w:pos="851"/>
        </w:tabs>
        <w:spacing w:after="90" w:line="300" w:lineRule="atLeast"/>
        <w:ind w:left="0" w:firstLine="548"/>
        <w:jc w:val="both"/>
        <w:rPr>
          <w:rFonts w:ascii="Times New Roman" w:hAnsi="Times New Roman" w:cs="Times New Roman"/>
          <w:color w:val="000000"/>
        </w:rPr>
      </w:pPr>
      <w:r w:rsidRPr="00025EE8">
        <w:rPr>
          <w:rFonts w:ascii="Times New Roman" w:hAnsi="Times New Roman" w:cs="Times New Roman"/>
          <w:color w:val="000000"/>
        </w:rPr>
        <w:t>В ТУ должны быть указаны (п. 25.1 Правил ТП):</w:t>
      </w:r>
    </w:p>
    <w:p w:rsidR="00EC7ABF" w:rsidRPr="00025EE8" w:rsidRDefault="00EC7ABF" w:rsidP="00B20098">
      <w:pPr>
        <w:numPr>
          <w:ilvl w:val="1"/>
          <w:numId w:val="8"/>
        </w:numPr>
        <w:spacing w:after="90" w:line="300" w:lineRule="atLeast"/>
        <w:ind w:left="600" w:firstLine="426"/>
        <w:jc w:val="both"/>
        <w:rPr>
          <w:rFonts w:ascii="Times New Roman" w:hAnsi="Times New Roman" w:cs="Times New Roman"/>
          <w:color w:val="000000"/>
        </w:rPr>
      </w:pPr>
      <w:r w:rsidRPr="00025EE8">
        <w:rPr>
          <w:rFonts w:ascii="Times New Roman" w:hAnsi="Times New Roman" w:cs="Times New Roman"/>
          <w:color w:val="000000"/>
        </w:rPr>
        <w:t>Точка присоединения, располагающаяся не далее 25 метров от границы, на котором располагаются (будут располагаться) присоединяемые объекты заявителя</w:t>
      </w:r>
    </w:p>
    <w:p w:rsidR="00EC7ABF" w:rsidRPr="00025EE8" w:rsidRDefault="00EC7ABF" w:rsidP="00B20098">
      <w:pPr>
        <w:numPr>
          <w:ilvl w:val="1"/>
          <w:numId w:val="8"/>
        </w:numPr>
        <w:spacing w:after="90" w:line="300" w:lineRule="atLeast"/>
        <w:ind w:left="600" w:firstLine="426"/>
        <w:jc w:val="both"/>
        <w:rPr>
          <w:rFonts w:ascii="Times New Roman" w:hAnsi="Times New Roman" w:cs="Times New Roman"/>
          <w:color w:val="000000"/>
        </w:rPr>
      </w:pPr>
      <w:r w:rsidRPr="00025EE8">
        <w:rPr>
          <w:rFonts w:ascii="Times New Roman" w:hAnsi="Times New Roman" w:cs="Times New Roman"/>
          <w:color w:val="000000"/>
        </w:rPr>
        <w:t>Максимальная мощность в соответствии с заявкой</w:t>
      </w:r>
    </w:p>
    <w:p w:rsidR="00EC7ABF" w:rsidRPr="00025EE8" w:rsidRDefault="00EC7ABF" w:rsidP="00B20098">
      <w:pPr>
        <w:numPr>
          <w:ilvl w:val="1"/>
          <w:numId w:val="8"/>
        </w:numPr>
        <w:spacing w:after="90" w:line="300" w:lineRule="atLeast"/>
        <w:ind w:left="600" w:firstLine="426"/>
        <w:jc w:val="both"/>
        <w:rPr>
          <w:rFonts w:ascii="Times New Roman" w:hAnsi="Times New Roman" w:cs="Times New Roman"/>
          <w:color w:val="000000"/>
        </w:rPr>
      </w:pPr>
      <w:proofErr w:type="gramStart"/>
      <w:r w:rsidRPr="00025EE8">
        <w:rPr>
          <w:rFonts w:ascii="Times New Roman" w:hAnsi="Times New Roman" w:cs="Times New Roman"/>
          <w:color w:val="000000"/>
        </w:rPr>
        <w:t xml:space="preserve">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t>
      </w:r>
      <w:r w:rsidRPr="00025EE8">
        <w:rPr>
          <w:rFonts w:ascii="Times New Roman" w:hAnsi="Times New Roman" w:cs="Times New Roman"/>
          <w:color w:val="000000"/>
        </w:rPr>
        <w:lastRenderedPageBreak/>
        <w:t>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EC7ABF" w:rsidRPr="00025EE8" w:rsidRDefault="00EC7ABF" w:rsidP="00B20098">
      <w:pPr>
        <w:numPr>
          <w:ilvl w:val="1"/>
          <w:numId w:val="8"/>
        </w:numPr>
        <w:spacing w:after="90" w:line="300" w:lineRule="atLeast"/>
        <w:ind w:left="600" w:firstLine="426"/>
        <w:jc w:val="both"/>
        <w:rPr>
          <w:rFonts w:ascii="Times New Roman" w:hAnsi="Times New Roman" w:cs="Times New Roman"/>
          <w:color w:val="000000"/>
        </w:rPr>
      </w:pPr>
      <w:r w:rsidRPr="00025EE8">
        <w:rPr>
          <w:rFonts w:ascii="Times New Roman" w:hAnsi="Times New Roman" w:cs="Times New Roman"/>
          <w:color w:val="00000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C7ABF" w:rsidRPr="00025EE8" w:rsidRDefault="00EC7ABF" w:rsidP="00B20098">
      <w:pPr>
        <w:numPr>
          <w:ilvl w:val="1"/>
          <w:numId w:val="8"/>
        </w:numPr>
        <w:spacing w:after="90" w:line="300" w:lineRule="atLeast"/>
        <w:ind w:left="600" w:firstLine="426"/>
        <w:jc w:val="both"/>
        <w:rPr>
          <w:rFonts w:ascii="Times New Roman" w:hAnsi="Times New Roman" w:cs="Times New Roman"/>
          <w:color w:val="000000"/>
        </w:rPr>
      </w:pPr>
      <w:r w:rsidRPr="00025EE8">
        <w:rPr>
          <w:rFonts w:ascii="Times New Roman" w:hAnsi="Times New Roman" w:cs="Times New Roman"/>
          <w:color w:val="000000"/>
        </w:rPr>
        <w:t>Распределение обязанностей между сторонами договора ТП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25EE8" w:rsidRPr="009A6301" w:rsidRDefault="00EC7ABF" w:rsidP="00025EE8">
      <w:pPr>
        <w:pStyle w:val="a6"/>
        <w:ind w:firstLine="567"/>
        <w:jc w:val="both"/>
        <w:rPr>
          <w:rFonts w:ascii="Times New Roman" w:hAnsi="Times New Roman" w:cs="Times New Roman"/>
        </w:rPr>
      </w:pPr>
      <w:r w:rsidRPr="009A6301">
        <w:rPr>
          <w:rFonts w:ascii="Times New Roman" w:hAnsi="Times New Roman" w:cs="Times New Roman"/>
        </w:rPr>
        <w:t>В случае возникновения вопросов рекомендуется связаться со специалистами сетевой организации для получения разъяснений.</w:t>
      </w:r>
    </w:p>
    <w:p w:rsidR="00EC7ABF" w:rsidRPr="00025EE8" w:rsidRDefault="00EC7ABF" w:rsidP="00025EE8">
      <w:pPr>
        <w:pStyle w:val="a6"/>
        <w:ind w:firstLine="567"/>
        <w:jc w:val="both"/>
        <w:rPr>
          <w:rFonts w:ascii="Times New Roman" w:hAnsi="Times New Roman" w:cs="Times New Roman"/>
        </w:rPr>
      </w:pPr>
      <w:r w:rsidRPr="00025EE8">
        <w:rPr>
          <w:rFonts w:ascii="Times New Roman" w:hAnsi="Times New Roman" w:cs="Times New Roman"/>
        </w:rPr>
        <w:t>В случае</w:t>
      </w:r>
      <w:proofErr w:type="gramStart"/>
      <w:r w:rsidRPr="00025EE8">
        <w:rPr>
          <w:rFonts w:ascii="Times New Roman" w:hAnsi="Times New Roman" w:cs="Times New Roman"/>
        </w:rPr>
        <w:t>,</w:t>
      </w:r>
      <w:proofErr w:type="gramEnd"/>
      <w:r w:rsidRPr="00025EE8">
        <w:rPr>
          <w:rFonts w:ascii="Times New Roman" w:hAnsi="Times New Roman" w:cs="Times New Roman"/>
        </w:rPr>
        <w:t xml:space="preserve"> если Вы обнаружили, что проект договора ТП, присланный сетевой организацией, содержит положения, противоречащие Правилам ТП, или не содержит существенных условий договора, Вы вправе направить мотивированный отказ от подписания такого договора, с требованием привести договор в соответствие с Правилами ТП.</w:t>
      </w:r>
    </w:p>
    <w:p w:rsidR="00EC7ABF" w:rsidRPr="00025EE8" w:rsidRDefault="00EC7ABF" w:rsidP="00025EE8">
      <w:pPr>
        <w:pStyle w:val="a6"/>
        <w:ind w:firstLine="567"/>
        <w:jc w:val="both"/>
        <w:rPr>
          <w:rFonts w:ascii="Times New Roman" w:hAnsi="Times New Roman" w:cs="Times New Roman"/>
        </w:rPr>
      </w:pPr>
      <w:r w:rsidRPr="00025EE8">
        <w:rPr>
          <w:rFonts w:ascii="Times New Roman" w:hAnsi="Times New Roman" w:cs="Times New Roman"/>
        </w:rPr>
        <w:t>В случае ненаправления Вами в сетевую организацию подписанного проекта договора, либо мотивированного отказа от его подписания, но не ранее чем через 30 рабочих дней со дня получения Вами подписанного сетевой организацией проекта договора и технических условий, поданная Вами заявка аннулируется (п. 15 Правил ТП).</w:t>
      </w:r>
    </w:p>
    <w:p w:rsidR="009A6301" w:rsidRPr="00AD3046" w:rsidRDefault="009A6301" w:rsidP="009A6301">
      <w:pPr>
        <w:pStyle w:val="2"/>
        <w:spacing w:before="0" w:beforeAutospacing="0" w:after="135" w:afterAutospacing="0" w:line="540" w:lineRule="atLeast"/>
        <w:rPr>
          <w:b w:val="0"/>
          <w:sz w:val="22"/>
          <w:szCs w:val="22"/>
        </w:rPr>
      </w:pPr>
      <w:r w:rsidRPr="00AD3046">
        <w:rPr>
          <w:b w:val="0"/>
          <w:sz w:val="22"/>
          <w:szCs w:val="22"/>
        </w:rPr>
        <w:t>ДЕЙСТВИЯ СЕТЕВОЙ ОРГАНИЗАЦИИ:</w:t>
      </w:r>
    </w:p>
    <w:p w:rsidR="00EC7ABF" w:rsidRDefault="00B23587" w:rsidP="00B23587">
      <w:pPr>
        <w:pStyle w:val="a6"/>
        <w:ind w:firstLine="567"/>
        <w:jc w:val="both"/>
        <w:rPr>
          <w:rFonts w:ascii="Times New Roman" w:hAnsi="Times New Roman" w:cs="Times New Roman"/>
          <w:color w:val="000000"/>
          <w:szCs w:val="21"/>
        </w:rPr>
      </w:pPr>
      <w:r>
        <w:rPr>
          <w:rFonts w:ascii="Times New Roman" w:hAnsi="Times New Roman" w:cs="Times New Roman"/>
          <w:color w:val="000000"/>
          <w:szCs w:val="21"/>
        </w:rPr>
        <w:t xml:space="preserve">При поступлении </w:t>
      </w:r>
      <w:r w:rsidR="00EC7ABF" w:rsidRPr="002E125F">
        <w:rPr>
          <w:rFonts w:ascii="Times New Roman" w:hAnsi="Times New Roman" w:cs="Times New Roman"/>
          <w:color w:val="000000"/>
          <w:szCs w:val="21"/>
        </w:rPr>
        <w:t xml:space="preserve">от </w:t>
      </w:r>
      <w:proofErr w:type="gramStart"/>
      <w:r w:rsidR="00EC7ABF" w:rsidRPr="002E125F">
        <w:rPr>
          <w:rFonts w:ascii="Times New Roman" w:hAnsi="Times New Roman" w:cs="Times New Roman"/>
          <w:color w:val="000000"/>
          <w:szCs w:val="21"/>
        </w:rPr>
        <w:t>заявителя</w:t>
      </w:r>
      <w:proofErr w:type="gramEnd"/>
      <w:r w:rsidR="00EC7ABF" w:rsidRPr="002E125F">
        <w:rPr>
          <w:rFonts w:ascii="Times New Roman" w:hAnsi="Times New Roman" w:cs="Times New Roman"/>
          <w:color w:val="000000"/>
          <w:szCs w:val="21"/>
        </w:rPr>
        <w:t xml:space="preserve"> подписанного с его стороны договора ТП</w:t>
      </w:r>
      <w:r w:rsidR="009A6301" w:rsidRPr="002E125F">
        <w:rPr>
          <w:rFonts w:ascii="Times New Roman" w:hAnsi="Times New Roman" w:cs="Times New Roman"/>
          <w:color w:val="000000"/>
          <w:szCs w:val="21"/>
        </w:rPr>
        <w:t xml:space="preserve"> </w:t>
      </w:r>
      <w:r>
        <w:rPr>
          <w:rFonts w:ascii="Times New Roman" w:hAnsi="Times New Roman" w:cs="Times New Roman"/>
          <w:color w:val="000000"/>
          <w:szCs w:val="21"/>
        </w:rPr>
        <w:t xml:space="preserve">осуществить его </w:t>
      </w:r>
      <w:r w:rsidR="002E125F">
        <w:rPr>
          <w:rFonts w:ascii="Times New Roman" w:hAnsi="Times New Roman" w:cs="Times New Roman"/>
          <w:color w:val="000000"/>
          <w:szCs w:val="21"/>
        </w:rPr>
        <w:t>регистраци</w:t>
      </w:r>
      <w:r>
        <w:rPr>
          <w:rFonts w:ascii="Times New Roman" w:hAnsi="Times New Roman" w:cs="Times New Roman"/>
          <w:color w:val="000000"/>
          <w:szCs w:val="21"/>
        </w:rPr>
        <w:t>ю</w:t>
      </w:r>
      <w:r w:rsidR="002E125F">
        <w:rPr>
          <w:rFonts w:ascii="Times New Roman" w:hAnsi="Times New Roman" w:cs="Times New Roman"/>
          <w:color w:val="000000"/>
          <w:szCs w:val="21"/>
        </w:rPr>
        <w:t xml:space="preserve"> с присвоением </w:t>
      </w:r>
      <w:r>
        <w:rPr>
          <w:rFonts w:ascii="Times New Roman" w:hAnsi="Times New Roman" w:cs="Times New Roman"/>
          <w:color w:val="000000"/>
          <w:szCs w:val="21"/>
        </w:rPr>
        <w:t>номера и даты.</w:t>
      </w:r>
    </w:p>
    <w:p w:rsidR="00224846" w:rsidRDefault="00224846" w:rsidP="002E125F">
      <w:pPr>
        <w:pStyle w:val="a6"/>
        <w:ind w:firstLine="567"/>
        <w:rPr>
          <w:rFonts w:ascii="Times New Roman" w:hAnsi="Times New Roman" w:cs="Times New Roman"/>
          <w:color w:val="000000"/>
          <w:szCs w:val="21"/>
        </w:rPr>
      </w:pPr>
    </w:p>
    <w:p w:rsidR="00224846" w:rsidRPr="00224846" w:rsidRDefault="00224846" w:rsidP="00224846">
      <w:pPr>
        <w:pStyle w:val="a6"/>
        <w:ind w:firstLine="567"/>
        <w:jc w:val="center"/>
        <w:rPr>
          <w:rFonts w:ascii="Times New Roman" w:hAnsi="Times New Roman" w:cs="Times New Roman"/>
          <w:b/>
          <w:color w:val="000000"/>
          <w:szCs w:val="21"/>
          <w:u w:val="single"/>
        </w:rPr>
      </w:pPr>
      <w:r w:rsidRPr="00224846">
        <w:rPr>
          <w:rFonts w:ascii="Times New Roman" w:hAnsi="Times New Roman" w:cs="Times New Roman"/>
          <w:b/>
          <w:color w:val="000000"/>
          <w:szCs w:val="21"/>
          <w:u w:val="single"/>
        </w:rPr>
        <w:t>Этап №3. Выполнение сторонами договора ТП мероприятий, предусмотренных техническими условиями на ТП</w:t>
      </w:r>
    </w:p>
    <w:p w:rsidR="00224846" w:rsidRDefault="00224846" w:rsidP="00224846">
      <w:pPr>
        <w:pStyle w:val="a6"/>
        <w:jc w:val="both"/>
        <w:rPr>
          <w:rFonts w:ascii="Times New Roman" w:hAnsi="Times New Roman" w:cs="Times New Roman"/>
        </w:rPr>
      </w:pPr>
    </w:p>
    <w:p w:rsidR="00224846" w:rsidRDefault="00224846" w:rsidP="00224846">
      <w:pPr>
        <w:pStyle w:val="a6"/>
        <w:jc w:val="both"/>
        <w:rPr>
          <w:rFonts w:ascii="Times New Roman" w:hAnsi="Times New Roman" w:cs="Times New Roman"/>
        </w:rPr>
      </w:pPr>
      <w:r w:rsidRPr="008817E2">
        <w:rPr>
          <w:rFonts w:ascii="Times New Roman" w:hAnsi="Times New Roman" w:cs="Times New Roman"/>
        </w:rPr>
        <w:t>ДЕЙСТВИЯ ЗАЯВИТЕЛЯ:</w:t>
      </w:r>
    </w:p>
    <w:p w:rsidR="00EC7ABF" w:rsidRPr="00C20481" w:rsidRDefault="00EC7ABF" w:rsidP="00C20481">
      <w:pPr>
        <w:pStyle w:val="a6"/>
        <w:ind w:firstLine="709"/>
        <w:jc w:val="both"/>
        <w:rPr>
          <w:rFonts w:ascii="Times New Roman" w:hAnsi="Times New Roman" w:cs="Times New Roman"/>
          <w:b/>
        </w:rPr>
      </w:pPr>
      <w:r w:rsidRPr="00C20481">
        <w:rPr>
          <w:rFonts w:ascii="Times New Roman" w:hAnsi="Times New Roman" w:cs="Times New Roman"/>
          <w:b/>
        </w:rPr>
        <w:t>1. Осуществление платы в соответствии с графиком</w:t>
      </w:r>
    </w:p>
    <w:p w:rsidR="00EC7ABF" w:rsidRDefault="00EC7ABF" w:rsidP="00C20481">
      <w:pPr>
        <w:pStyle w:val="a6"/>
        <w:ind w:firstLine="709"/>
        <w:jc w:val="both"/>
        <w:rPr>
          <w:rFonts w:ascii="Times New Roman" w:hAnsi="Times New Roman" w:cs="Times New Roman"/>
          <w:b/>
        </w:rPr>
      </w:pPr>
      <w:r w:rsidRPr="00C20481">
        <w:rPr>
          <w:rFonts w:ascii="Times New Roman" w:hAnsi="Times New Roman" w:cs="Times New Roman"/>
          <w:b/>
        </w:rPr>
        <w:t>2. Выполнение мероприятий, предусмотренных договором ТП и ТУ</w:t>
      </w:r>
    </w:p>
    <w:p w:rsidR="00C20481" w:rsidRPr="00C20481" w:rsidRDefault="00C20481" w:rsidP="00C20481">
      <w:pPr>
        <w:pStyle w:val="a6"/>
        <w:ind w:firstLine="709"/>
        <w:jc w:val="both"/>
        <w:rPr>
          <w:rFonts w:ascii="Times New Roman" w:hAnsi="Times New Roman" w:cs="Times New Roman"/>
          <w:b/>
        </w:rPr>
      </w:pPr>
    </w:p>
    <w:p w:rsidR="00EC7ABF" w:rsidRPr="00C20481" w:rsidRDefault="00EC7ABF" w:rsidP="00C20481">
      <w:pPr>
        <w:pStyle w:val="a6"/>
        <w:ind w:firstLine="709"/>
        <w:jc w:val="both"/>
        <w:rPr>
          <w:rFonts w:ascii="Times New Roman" w:hAnsi="Times New Roman" w:cs="Times New Roman"/>
        </w:rPr>
      </w:pPr>
      <w:r w:rsidRPr="00C20481">
        <w:rPr>
          <w:rFonts w:ascii="Times New Roman" w:hAnsi="Times New Roman" w:cs="Times New Roman"/>
        </w:rP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EC7ABF" w:rsidRPr="00C20481" w:rsidRDefault="00EC7ABF" w:rsidP="00C20481">
      <w:pPr>
        <w:pStyle w:val="a6"/>
        <w:ind w:firstLine="709"/>
        <w:jc w:val="both"/>
        <w:rPr>
          <w:rFonts w:ascii="Times New Roman" w:hAnsi="Times New Roman" w:cs="Times New Roman"/>
        </w:rPr>
      </w:pPr>
      <w:r w:rsidRPr="00C20481">
        <w:rPr>
          <w:rFonts w:ascii="Times New Roman" w:hAnsi="Times New Roman" w:cs="Times New Roman"/>
        </w:rPr>
        <w:t xml:space="preserve">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C20481">
        <w:rPr>
          <w:rFonts w:ascii="Times New Roman" w:hAnsi="Times New Roman" w:cs="Times New Roman"/>
        </w:rPr>
        <w:t>с даты обращения</w:t>
      </w:r>
      <w:proofErr w:type="gramEnd"/>
      <w:r w:rsidRPr="00C20481">
        <w:rPr>
          <w:rFonts w:ascii="Times New Roman" w:hAnsi="Times New Roman" w:cs="Times New Roman"/>
        </w:rPr>
        <w:t xml:space="preserve"> заявителя согласовывает указанные изменения технических условий.</w:t>
      </w:r>
    </w:p>
    <w:p w:rsidR="00EC7ABF" w:rsidRPr="00C20481" w:rsidRDefault="00EC7ABF" w:rsidP="00C20481">
      <w:pPr>
        <w:pStyle w:val="a6"/>
        <w:ind w:firstLine="709"/>
        <w:jc w:val="both"/>
        <w:rPr>
          <w:rFonts w:ascii="Times New Roman" w:hAnsi="Times New Roman" w:cs="Times New Roman"/>
        </w:rPr>
      </w:pPr>
      <w:r w:rsidRPr="00C20481">
        <w:rPr>
          <w:rFonts w:ascii="Times New Roman" w:hAnsi="Times New Roman" w:cs="Times New Roman"/>
        </w:rPr>
        <w:t xml:space="preserve">Заявитель вправе в инициативном порядке представить в сетевую </w:t>
      </w:r>
      <w:proofErr w:type="gramStart"/>
      <w:r w:rsidRPr="00C20481">
        <w:rPr>
          <w:rFonts w:ascii="Times New Roman" w:hAnsi="Times New Roman" w:cs="Times New Roman"/>
        </w:rPr>
        <w:t>организацию</w:t>
      </w:r>
      <w:proofErr w:type="gramEnd"/>
      <w:r w:rsidRPr="00C20481">
        <w:rPr>
          <w:rFonts w:ascii="Times New Roman" w:hAnsi="Times New Roman" w:cs="Times New Roman"/>
        </w:rPr>
        <w:t xml:space="preserve">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регламентированы Правилами ТП и совершаются без взимания платы (п. 18.5 Правил ТП).</w:t>
      </w:r>
    </w:p>
    <w:p w:rsidR="00EC7ABF" w:rsidRPr="00C20481" w:rsidRDefault="00EC7ABF" w:rsidP="00C20481">
      <w:pPr>
        <w:pStyle w:val="a6"/>
        <w:ind w:firstLine="709"/>
        <w:jc w:val="both"/>
        <w:rPr>
          <w:rFonts w:ascii="Times New Roman" w:hAnsi="Times New Roman" w:cs="Times New Roman"/>
        </w:rPr>
      </w:pPr>
      <w:r w:rsidRPr="00C20481">
        <w:rPr>
          <w:rFonts w:ascii="Times New Roman" w:hAnsi="Times New Roman" w:cs="Times New Roman"/>
        </w:rPr>
        <w:t xml:space="preserve">Указанное заключение рекомендуется получать в целях </w:t>
      </w:r>
      <w:proofErr w:type="gramStart"/>
      <w:r w:rsidRPr="00C20481">
        <w:rPr>
          <w:rFonts w:ascii="Times New Roman" w:hAnsi="Times New Roman" w:cs="Times New Roman"/>
        </w:rPr>
        <w:t>минимизации рисков выявления несоответствия проектной документации</w:t>
      </w:r>
      <w:proofErr w:type="gramEnd"/>
      <w:r w:rsidRPr="00C20481">
        <w:rPr>
          <w:rFonts w:ascii="Times New Roman" w:hAnsi="Times New Roman" w:cs="Times New Roman"/>
        </w:rPr>
        <w:t xml:space="preserve"> техническим условиям на этапе проверки сетевой организацией выполнения заявителем технических условий.</w:t>
      </w:r>
    </w:p>
    <w:p w:rsidR="00873D06" w:rsidRPr="00AD3046" w:rsidRDefault="00873D06" w:rsidP="00873D06">
      <w:pPr>
        <w:pStyle w:val="2"/>
        <w:spacing w:before="0" w:beforeAutospacing="0" w:after="135" w:afterAutospacing="0" w:line="540" w:lineRule="atLeast"/>
        <w:rPr>
          <w:b w:val="0"/>
          <w:sz w:val="22"/>
          <w:szCs w:val="22"/>
        </w:rPr>
      </w:pPr>
      <w:r w:rsidRPr="00AD3046">
        <w:rPr>
          <w:b w:val="0"/>
          <w:sz w:val="22"/>
          <w:szCs w:val="22"/>
        </w:rPr>
        <w:t>ДЕЙСТВИЯ СЕТЕВОЙ ОРГАНИЗАЦИИ:</w:t>
      </w:r>
    </w:p>
    <w:p w:rsidR="00EC7ABF" w:rsidRPr="00873D06" w:rsidRDefault="00873D06" w:rsidP="00A315D4">
      <w:pPr>
        <w:pStyle w:val="a6"/>
        <w:jc w:val="both"/>
        <w:rPr>
          <w:rFonts w:ascii="Times New Roman" w:hAnsi="Times New Roman" w:cs="Times New Roman"/>
        </w:rPr>
      </w:pPr>
      <w:r>
        <w:rPr>
          <w:rFonts w:ascii="Times New Roman" w:hAnsi="Times New Roman" w:cs="Times New Roman"/>
        </w:rPr>
        <w:t xml:space="preserve">1) </w:t>
      </w:r>
      <w:r w:rsidR="00EC7ABF" w:rsidRPr="00873D06">
        <w:rPr>
          <w:rFonts w:ascii="Times New Roman" w:hAnsi="Times New Roman" w:cs="Times New Roman"/>
        </w:rPr>
        <w:t>Проведение мероприятий по развитию существующей и сооружению необходимой сетевой инфраструктуры до границы участка заявителя</w:t>
      </w:r>
      <w:r w:rsidRPr="00873D06">
        <w:rPr>
          <w:rFonts w:ascii="Times New Roman" w:hAnsi="Times New Roman" w:cs="Times New Roman"/>
        </w:rPr>
        <w:t>.</w:t>
      </w:r>
    </w:p>
    <w:p w:rsidR="00EC7ABF" w:rsidRPr="00873D06" w:rsidRDefault="00873D06" w:rsidP="00A315D4">
      <w:pPr>
        <w:pStyle w:val="a6"/>
        <w:jc w:val="both"/>
        <w:rPr>
          <w:rFonts w:ascii="Times New Roman" w:hAnsi="Times New Roman" w:cs="Times New Roman"/>
        </w:rPr>
      </w:pPr>
      <w:r>
        <w:rPr>
          <w:rFonts w:ascii="Times New Roman" w:hAnsi="Times New Roman" w:cs="Times New Roman"/>
        </w:rPr>
        <w:t xml:space="preserve">2) </w:t>
      </w:r>
      <w:r w:rsidR="00EC7ABF" w:rsidRPr="00873D06">
        <w:rPr>
          <w:rFonts w:ascii="Times New Roman" w:hAnsi="Times New Roman" w:cs="Times New Roman"/>
        </w:rPr>
        <w:t>Урегулирование отношений с третьими лицами в рамках проводимых мероприятий (при необходимости)</w:t>
      </w:r>
    </w:p>
    <w:p w:rsidR="00873D06" w:rsidRDefault="00A315D4" w:rsidP="00A315D4">
      <w:pPr>
        <w:pStyle w:val="2"/>
        <w:spacing w:before="0" w:beforeAutospacing="0" w:after="135" w:afterAutospacing="0" w:line="540" w:lineRule="atLeast"/>
        <w:ind w:firstLine="426"/>
        <w:jc w:val="center"/>
        <w:rPr>
          <w:sz w:val="22"/>
          <w:szCs w:val="45"/>
          <w:u w:val="single"/>
        </w:rPr>
      </w:pPr>
      <w:r w:rsidRPr="00A315D4">
        <w:rPr>
          <w:sz w:val="22"/>
          <w:szCs w:val="45"/>
          <w:u w:val="single"/>
        </w:rPr>
        <w:lastRenderedPageBreak/>
        <w:t>Этап №4. Оформление ТП</w:t>
      </w:r>
    </w:p>
    <w:p w:rsidR="00F01629" w:rsidRDefault="00F01629" w:rsidP="00F01629">
      <w:pPr>
        <w:pStyle w:val="a6"/>
        <w:jc w:val="both"/>
        <w:rPr>
          <w:rFonts w:ascii="Times New Roman" w:hAnsi="Times New Roman" w:cs="Times New Roman"/>
        </w:rPr>
      </w:pPr>
      <w:r w:rsidRPr="008817E2">
        <w:rPr>
          <w:rFonts w:ascii="Times New Roman" w:hAnsi="Times New Roman" w:cs="Times New Roman"/>
        </w:rPr>
        <w:t>ДЕЙСТВИЯ ЗАЯВИТЕЛЯ:</w:t>
      </w:r>
    </w:p>
    <w:p w:rsidR="00653B6C" w:rsidRPr="00F01629" w:rsidRDefault="00653B6C" w:rsidP="00F01629">
      <w:pPr>
        <w:pStyle w:val="a6"/>
        <w:ind w:firstLine="426"/>
        <w:jc w:val="both"/>
        <w:rPr>
          <w:rFonts w:ascii="Times New Roman" w:hAnsi="Times New Roman" w:cs="Times New Roman"/>
          <w:b/>
        </w:rPr>
      </w:pPr>
      <w:r w:rsidRPr="00F01629">
        <w:rPr>
          <w:rFonts w:ascii="Times New Roman" w:hAnsi="Times New Roman" w:cs="Times New Roman"/>
          <w:b/>
        </w:rPr>
        <w:t>1. Направление в сетевую организацию уведомления о выполнении своей части мероприятий, предусмотренных ТУ</w:t>
      </w:r>
    </w:p>
    <w:p w:rsidR="00653B6C" w:rsidRPr="00F01629" w:rsidRDefault="00653B6C" w:rsidP="00F01629">
      <w:pPr>
        <w:pStyle w:val="a6"/>
        <w:ind w:firstLine="426"/>
        <w:jc w:val="both"/>
        <w:rPr>
          <w:rFonts w:ascii="Times New Roman" w:hAnsi="Times New Roman" w:cs="Times New Roman"/>
        </w:rPr>
      </w:pPr>
      <w:r w:rsidRPr="00F01629">
        <w:rPr>
          <w:rFonts w:ascii="Times New Roman" w:hAnsi="Times New Roman" w:cs="Times New Roman"/>
        </w:rPr>
        <w:t>После завершения выполнения мероприятий, предусмотренных ТУ, Вам необходимо уведомить об этом сетевую организацию (п. 85 Правил ТП)</w:t>
      </w:r>
      <w:r w:rsidR="00F01629" w:rsidRPr="00F01629">
        <w:rPr>
          <w:rFonts w:ascii="Times New Roman" w:hAnsi="Times New Roman" w:cs="Times New Roman"/>
        </w:rPr>
        <w:t>.</w:t>
      </w:r>
    </w:p>
    <w:p w:rsidR="00653B6C" w:rsidRPr="00F01629" w:rsidRDefault="00653B6C" w:rsidP="00F01629">
      <w:pPr>
        <w:pStyle w:val="a6"/>
        <w:ind w:firstLine="426"/>
        <w:jc w:val="both"/>
        <w:rPr>
          <w:rFonts w:ascii="Times New Roman" w:hAnsi="Times New Roman" w:cs="Times New Roman"/>
        </w:rPr>
      </w:pPr>
      <w:r w:rsidRPr="00F01629">
        <w:rPr>
          <w:rFonts w:ascii="Times New Roman" w:hAnsi="Times New Roman" w:cs="Times New Roman"/>
        </w:rPr>
        <w:t>После получения сетевой организацией уведомления ее специалисты свяжутся с Вами с целью согласования времени выезда для осмотра присоединяемых электроустановок заявителя и проведения проверки выполнения заявителем технических условий.</w:t>
      </w:r>
    </w:p>
    <w:p w:rsidR="00F01629" w:rsidRDefault="00653B6C" w:rsidP="00F01629">
      <w:pPr>
        <w:pStyle w:val="a6"/>
        <w:ind w:firstLine="426"/>
        <w:jc w:val="both"/>
        <w:rPr>
          <w:rFonts w:ascii="Times New Roman" w:hAnsi="Times New Roman" w:cs="Times New Roman"/>
        </w:rPr>
      </w:pPr>
      <w:r w:rsidRPr="00F01629">
        <w:rPr>
          <w:rFonts w:ascii="Times New Roman" w:hAnsi="Times New Roman" w:cs="Times New Roman"/>
        </w:rPr>
        <w:t>Срок проведения мероприятий по проверке сетевой организацией выполнения заявителем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A4959" w:rsidRDefault="000A4959" w:rsidP="00F01629">
      <w:pPr>
        <w:pStyle w:val="a6"/>
        <w:ind w:firstLine="426"/>
        <w:jc w:val="both"/>
        <w:rPr>
          <w:rFonts w:ascii="Times New Roman" w:hAnsi="Times New Roman" w:cs="Times New Roman"/>
        </w:rPr>
      </w:pPr>
    </w:p>
    <w:p w:rsidR="00FB54DF" w:rsidRDefault="00653B6C" w:rsidP="00FB54DF">
      <w:pPr>
        <w:pStyle w:val="a6"/>
        <w:ind w:firstLine="426"/>
        <w:jc w:val="both"/>
        <w:rPr>
          <w:rFonts w:ascii="Times New Roman" w:hAnsi="Times New Roman" w:cs="Times New Roman"/>
          <w:b/>
          <w:color w:val="000000"/>
          <w:szCs w:val="38"/>
        </w:rPr>
      </w:pPr>
      <w:r w:rsidRPr="00F01629">
        <w:rPr>
          <w:rFonts w:ascii="Times New Roman" w:hAnsi="Times New Roman" w:cs="Times New Roman"/>
          <w:b/>
          <w:color w:val="000000"/>
          <w:szCs w:val="38"/>
        </w:rPr>
        <w:t>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FB54DF" w:rsidRP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Заявитель принимает участие в осмотре присоединяемых электроустановок вместе с сетевой организацией.</w:t>
      </w:r>
    </w:p>
    <w:p w:rsidR="00FB54DF" w:rsidRP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 84 Правил ТП).</w:t>
      </w:r>
    </w:p>
    <w:p w:rsidR="00FB54DF" w:rsidRP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 xml:space="preserve">В процессе осмотра присоединяемых электроустановок также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Указанные действия сетевой организации регламентированы Правилами ТП и совершаются без взимания платы (п. 18 Правил ТП). В данной процедуре может принимать участие представитель </w:t>
      </w:r>
      <w:proofErr w:type="spellStart"/>
      <w:r w:rsidRPr="00FB54DF">
        <w:rPr>
          <w:rFonts w:ascii="Times New Roman" w:hAnsi="Times New Roman" w:cs="Times New Roman"/>
          <w:color w:val="000000"/>
          <w:szCs w:val="21"/>
        </w:rPr>
        <w:t>энергосбытовой</w:t>
      </w:r>
      <w:proofErr w:type="spellEnd"/>
      <w:r w:rsidRPr="00FB54DF">
        <w:rPr>
          <w:rFonts w:ascii="Times New Roman" w:hAnsi="Times New Roman" w:cs="Times New Roman"/>
          <w:color w:val="000000"/>
          <w:szCs w:val="21"/>
        </w:rPr>
        <w:t xml:space="preserve"> организации (ГП) (приглашается для участия сетевой организацией самостоятельно). </w:t>
      </w:r>
      <w:proofErr w:type="gramStart"/>
      <w:r w:rsidRPr="00FB54DF">
        <w:rPr>
          <w:rFonts w:ascii="Times New Roman" w:hAnsi="Times New Roman" w:cs="Times New Roman"/>
          <w:color w:val="000000"/>
          <w:szCs w:val="21"/>
        </w:rPr>
        <w:t xml:space="preserve">Вместе с тем, отсутствие представителя </w:t>
      </w:r>
      <w:proofErr w:type="spellStart"/>
      <w:r w:rsidRPr="00FB54DF">
        <w:rPr>
          <w:rFonts w:ascii="Times New Roman" w:hAnsi="Times New Roman" w:cs="Times New Roman"/>
          <w:color w:val="000000"/>
          <w:szCs w:val="21"/>
        </w:rPr>
        <w:t>энергосбытовой</w:t>
      </w:r>
      <w:proofErr w:type="spellEnd"/>
      <w:r w:rsidRPr="00FB54DF">
        <w:rPr>
          <w:rFonts w:ascii="Times New Roman" w:hAnsi="Times New Roman" w:cs="Times New Roman"/>
          <w:color w:val="000000"/>
          <w:szCs w:val="21"/>
        </w:rPr>
        <w:t xml:space="preserve"> организации (ГП) при допуске к эксплуатации установленного в процессе технологического присоединения прибора учета электрической энергии не является основанием для отказа </w:t>
      </w:r>
      <w:proofErr w:type="spellStart"/>
      <w:r w:rsidRPr="00FB54DF">
        <w:rPr>
          <w:rFonts w:ascii="Times New Roman" w:hAnsi="Times New Roman" w:cs="Times New Roman"/>
          <w:color w:val="000000"/>
          <w:szCs w:val="21"/>
        </w:rPr>
        <w:t>энергосбытовой</w:t>
      </w:r>
      <w:proofErr w:type="spellEnd"/>
      <w:r w:rsidRPr="00FB54DF">
        <w:rPr>
          <w:rFonts w:ascii="Times New Roman" w:hAnsi="Times New Roman" w:cs="Times New Roman"/>
          <w:color w:val="000000"/>
          <w:szCs w:val="21"/>
        </w:rPr>
        <w:t xml:space="preserve"> организации (ГП) к принятию допущенного прибора учета (имеющего акт допуска к эксплуатации) для расчетов по договору энергоснабжения (купли-продажи) электрической энергии либо основанием для проведения его дополнительной проверки.</w:t>
      </w:r>
      <w:proofErr w:type="gramEnd"/>
    </w:p>
    <w:p w:rsid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По результатам осмотра электроустановок заявителя сетевая организация на месте оформляет акт о выполнении технических условий. Данный акт подписывается сторонами непосредственно в день проведения осмотра (либо в течение 3-х календарных дней).</w:t>
      </w:r>
    </w:p>
    <w:p w:rsidR="00FB54DF" w:rsidRP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 xml:space="preserve">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оформляет перечень замечаний. Заявитель обязан устранить выявленные замечания и после устранения направить </w:t>
      </w:r>
      <w:proofErr w:type="gramStart"/>
      <w:r w:rsidRPr="00FB54DF">
        <w:rPr>
          <w:rFonts w:ascii="Times New Roman" w:hAnsi="Times New Roman" w:cs="Times New Roman"/>
          <w:color w:val="000000"/>
          <w:szCs w:val="21"/>
        </w:rPr>
        <w:t>в сетевую организацию уведомление об устранении замечаний с приложением информации о принятых мерах по их устранению</w:t>
      </w:r>
      <w:proofErr w:type="gramEnd"/>
      <w:r w:rsidRPr="00FB54DF">
        <w:rPr>
          <w:rFonts w:ascii="Times New Roman" w:hAnsi="Times New Roman" w:cs="Times New Roman"/>
          <w:color w:val="000000"/>
          <w:szCs w:val="21"/>
        </w:rPr>
        <w:t>.</w:t>
      </w:r>
    </w:p>
    <w:p w:rsid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Повторный осмотр электроустановки заявителя осуществляется не позднее 3 рабочих дней после получения уведомления об устранении замечаний. Акт о выполнении технических условий оформляется и подписывается сторонами после устранения выявленных нарушений.</w:t>
      </w:r>
    </w:p>
    <w:p w:rsidR="000A4959" w:rsidRDefault="000A4959" w:rsidP="00FB54DF">
      <w:pPr>
        <w:pStyle w:val="a6"/>
        <w:ind w:firstLine="426"/>
        <w:jc w:val="both"/>
        <w:rPr>
          <w:rFonts w:ascii="Times New Roman" w:hAnsi="Times New Roman" w:cs="Times New Roman"/>
          <w:color w:val="000000"/>
          <w:szCs w:val="21"/>
        </w:rPr>
      </w:pPr>
    </w:p>
    <w:p w:rsidR="00FB54DF" w:rsidRDefault="00653B6C" w:rsidP="00FB54DF">
      <w:pPr>
        <w:pStyle w:val="a6"/>
        <w:ind w:firstLine="426"/>
        <w:jc w:val="both"/>
        <w:rPr>
          <w:rFonts w:ascii="Times New Roman" w:hAnsi="Times New Roman" w:cs="Times New Roman"/>
          <w:b/>
          <w:color w:val="000000"/>
          <w:szCs w:val="38"/>
        </w:rPr>
      </w:pPr>
      <w:r w:rsidRPr="00FB54DF">
        <w:rPr>
          <w:rFonts w:ascii="Times New Roman" w:hAnsi="Times New Roman" w:cs="Times New Roman"/>
          <w:b/>
          <w:color w:val="000000"/>
          <w:szCs w:val="38"/>
        </w:rPr>
        <w:t>3. Подписание акта об осуществлении технологического присоединения</w:t>
      </w:r>
    </w:p>
    <w:p w:rsidR="00FB54DF" w:rsidRPr="00FB54DF" w:rsidRDefault="00653B6C" w:rsidP="00FB54DF">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После подписания акта о выполнении технических условий в сроки, установленный договором технологического присоединения, сетевая организация выполняет фактическое подключение энергопринимающих устройств заявителя к электрическим сетям и оформляет акт об осуществлении технологического присоединения.</w:t>
      </w:r>
    </w:p>
    <w:p w:rsidR="000A4959" w:rsidRDefault="00653B6C" w:rsidP="000A4959">
      <w:pPr>
        <w:pStyle w:val="a6"/>
        <w:ind w:firstLine="426"/>
        <w:jc w:val="both"/>
        <w:rPr>
          <w:rFonts w:ascii="Times New Roman" w:hAnsi="Times New Roman" w:cs="Times New Roman"/>
          <w:color w:val="000000"/>
          <w:szCs w:val="21"/>
        </w:rPr>
      </w:pPr>
      <w:r w:rsidRPr="00FB54DF">
        <w:rPr>
          <w:rFonts w:ascii="Times New Roman" w:hAnsi="Times New Roman" w:cs="Times New Roman"/>
          <w:color w:val="000000"/>
          <w:szCs w:val="21"/>
        </w:rPr>
        <w:t>Заявитель обязан подписать акт об осуществлении технологического присоединения и один экземпляр возвратить в адрес сетевой организации.</w:t>
      </w:r>
    </w:p>
    <w:p w:rsidR="000A4959" w:rsidRDefault="000A4959" w:rsidP="000A4959">
      <w:pPr>
        <w:pStyle w:val="a6"/>
        <w:ind w:firstLine="426"/>
        <w:jc w:val="both"/>
        <w:rPr>
          <w:rFonts w:ascii="Times New Roman" w:hAnsi="Times New Roman" w:cs="Times New Roman"/>
          <w:color w:val="000000"/>
          <w:szCs w:val="21"/>
        </w:rPr>
      </w:pPr>
    </w:p>
    <w:p w:rsidR="00653B6C" w:rsidRPr="000A4959" w:rsidRDefault="00653B6C" w:rsidP="000A4959">
      <w:pPr>
        <w:pStyle w:val="a6"/>
        <w:ind w:firstLine="426"/>
        <w:jc w:val="both"/>
        <w:rPr>
          <w:rFonts w:ascii="Times New Roman" w:hAnsi="Times New Roman" w:cs="Times New Roman"/>
          <w:b/>
          <w:color w:val="000000"/>
          <w:szCs w:val="38"/>
        </w:rPr>
      </w:pPr>
      <w:r w:rsidRPr="000A4959">
        <w:rPr>
          <w:rFonts w:ascii="Times New Roman" w:hAnsi="Times New Roman" w:cs="Times New Roman"/>
          <w:b/>
          <w:color w:val="000000"/>
          <w:szCs w:val="38"/>
        </w:rPr>
        <w:t>4. Заключение договора энергоснабжения (купли-продажи) электрической энергии</w:t>
      </w:r>
    </w:p>
    <w:p w:rsidR="00653B6C" w:rsidRDefault="00653B6C" w:rsidP="00B20098">
      <w:pPr>
        <w:pStyle w:val="a3"/>
        <w:spacing w:before="0" w:beforeAutospacing="0" w:after="300" w:afterAutospacing="0" w:line="300" w:lineRule="atLeast"/>
        <w:ind w:firstLine="426"/>
        <w:jc w:val="both"/>
        <w:rPr>
          <w:color w:val="000000"/>
          <w:sz w:val="21"/>
          <w:szCs w:val="21"/>
        </w:rPr>
      </w:pPr>
      <w:r w:rsidRPr="00AD2636">
        <w:rPr>
          <w:color w:val="000000"/>
          <w:sz w:val="21"/>
          <w:szCs w:val="21"/>
        </w:rPr>
        <w:t>Заключение договора энергоснабжения (купли-продажи) электрической энергии осуществляется заявителем на любом этапе технологического присоединения через сетевую организацию, либо самостоятельно.</w:t>
      </w:r>
    </w:p>
    <w:p w:rsidR="00F84E24" w:rsidRDefault="00F84E24" w:rsidP="000A4959">
      <w:pPr>
        <w:pStyle w:val="a6"/>
      </w:pPr>
    </w:p>
    <w:p w:rsidR="00F84E24" w:rsidRDefault="00F84E24" w:rsidP="000A4959">
      <w:pPr>
        <w:pStyle w:val="a6"/>
      </w:pPr>
    </w:p>
    <w:p w:rsidR="000A4959" w:rsidRPr="007200CC" w:rsidRDefault="000A4959" w:rsidP="000A4959">
      <w:pPr>
        <w:pStyle w:val="a6"/>
        <w:rPr>
          <w:rFonts w:ascii="Times New Roman" w:hAnsi="Times New Roman" w:cs="Times New Roman"/>
        </w:rPr>
      </w:pPr>
      <w:r w:rsidRPr="007200CC">
        <w:rPr>
          <w:rFonts w:ascii="Times New Roman" w:hAnsi="Times New Roman" w:cs="Times New Roman"/>
        </w:rPr>
        <w:lastRenderedPageBreak/>
        <w:t>ДЕЙСТВИЯ СЕТЕВОЙ ОРГАНИЗАЦИИ:</w:t>
      </w:r>
    </w:p>
    <w:p w:rsidR="000A4959" w:rsidRPr="007200CC" w:rsidRDefault="00653B6C" w:rsidP="00F84E24">
      <w:pPr>
        <w:pStyle w:val="a6"/>
        <w:numPr>
          <w:ilvl w:val="0"/>
          <w:numId w:val="33"/>
        </w:numPr>
        <w:rPr>
          <w:rFonts w:ascii="Times New Roman" w:hAnsi="Times New Roman" w:cs="Times New Roman"/>
          <w:color w:val="000000"/>
          <w:sz w:val="21"/>
          <w:szCs w:val="21"/>
        </w:rPr>
      </w:pPr>
      <w:r w:rsidRPr="007200CC">
        <w:rPr>
          <w:rFonts w:ascii="Times New Roman" w:hAnsi="Times New Roman" w:cs="Times New Roman"/>
          <w:color w:val="000000"/>
          <w:sz w:val="21"/>
          <w:szCs w:val="21"/>
        </w:rPr>
        <w:t>Проведение проверки выполнения заявителем технических условий</w:t>
      </w:r>
    </w:p>
    <w:p w:rsidR="00653B6C" w:rsidRPr="007200CC" w:rsidRDefault="00653B6C" w:rsidP="00F84E24">
      <w:pPr>
        <w:pStyle w:val="a6"/>
        <w:numPr>
          <w:ilvl w:val="0"/>
          <w:numId w:val="33"/>
        </w:numPr>
        <w:rPr>
          <w:rFonts w:ascii="Times New Roman" w:hAnsi="Times New Roman" w:cs="Times New Roman"/>
          <w:color w:val="000000"/>
          <w:sz w:val="21"/>
          <w:szCs w:val="21"/>
        </w:rPr>
      </w:pPr>
      <w:r w:rsidRPr="007200CC">
        <w:rPr>
          <w:rFonts w:ascii="Times New Roman" w:hAnsi="Times New Roman" w:cs="Times New Roman"/>
          <w:color w:val="000000"/>
          <w:sz w:val="21"/>
          <w:szCs w:val="21"/>
        </w:rPr>
        <w:t>Фактическое подключение энергопринимающих устройств заявителя к электрическим сетям</w:t>
      </w:r>
    </w:p>
    <w:p w:rsidR="00653B6C" w:rsidRPr="007200CC" w:rsidRDefault="00653B6C" w:rsidP="00F84E24">
      <w:pPr>
        <w:pStyle w:val="a6"/>
        <w:numPr>
          <w:ilvl w:val="0"/>
          <w:numId w:val="33"/>
        </w:numPr>
        <w:rPr>
          <w:rFonts w:ascii="Times New Roman" w:hAnsi="Times New Roman" w:cs="Times New Roman"/>
          <w:color w:val="000000"/>
          <w:sz w:val="21"/>
          <w:szCs w:val="21"/>
        </w:rPr>
      </w:pPr>
      <w:r w:rsidRPr="007200CC">
        <w:rPr>
          <w:rFonts w:ascii="Times New Roman" w:hAnsi="Times New Roman" w:cs="Times New Roman"/>
          <w:color w:val="000000"/>
          <w:sz w:val="21"/>
          <w:szCs w:val="21"/>
        </w:rPr>
        <w:t>Оформление документов о технологическом присоединении</w:t>
      </w:r>
    </w:p>
    <w:p w:rsidR="00F84E24" w:rsidRPr="00AD2636" w:rsidRDefault="00F84E24" w:rsidP="00F84E24">
      <w:pPr>
        <w:pStyle w:val="a6"/>
        <w:ind w:left="720"/>
        <w:rPr>
          <w:rFonts w:ascii="Times New Roman" w:hAnsi="Times New Roman" w:cs="Times New Roman"/>
          <w:color w:val="000000"/>
          <w:sz w:val="21"/>
          <w:szCs w:val="21"/>
        </w:rPr>
      </w:pPr>
    </w:p>
    <w:p w:rsidR="00653B6C" w:rsidRPr="00653B6C" w:rsidRDefault="00653B6C" w:rsidP="00F84E24">
      <w:pPr>
        <w:spacing w:after="135" w:line="540" w:lineRule="atLeast"/>
        <w:ind w:firstLine="426"/>
        <w:jc w:val="center"/>
        <w:outlineLvl w:val="1"/>
        <w:rPr>
          <w:rFonts w:ascii="Times New Roman" w:eastAsia="Times New Roman" w:hAnsi="Times New Roman" w:cs="Times New Roman"/>
          <w:b/>
          <w:bCs/>
          <w:color w:val="004D94"/>
          <w:sz w:val="45"/>
          <w:szCs w:val="45"/>
          <w:lang w:eastAsia="ru-RU"/>
        </w:rPr>
      </w:pPr>
      <w:r w:rsidRPr="00653B6C">
        <w:rPr>
          <w:rFonts w:ascii="Times New Roman" w:eastAsia="Times New Roman" w:hAnsi="Times New Roman" w:cs="Times New Roman"/>
          <w:b/>
          <w:bCs/>
          <w:color w:val="004D94"/>
          <w:sz w:val="45"/>
          <w:szCs w:val="45"/>
          <w:lang w:eastAsia="ru-RU"/>
        </w:rPr>
        <w:t>Особенности техприсоединения</w:t>
      </w:r>
    </w:p>
    <w:p w:rsidR="00653B6C" w:rsidRPr="00CF3A2F" w:rsidRDefault="00653B6C" w:rsidP="00CF3A2F">
      <w:pPr>
        <w:pStyle w:val="a6"/>
        <w:ind w:firstLine="284"/>
        <w:jc w:val="both"/>
        <w:rPr>
          <w:rFonts w:ascii="Times New Roman" w:hAnsi="Times New Roman" w:cs="Times New Roman"/>
          <w:lang w:eastAsia="ru-RU"/>
        </w:rPr>
      </w:pPr>
      <w:r w:rsidRPr="00CF3A2F">
        <w:rPr>
          <w:rFonts w:ascii="Times New Roman" w:hAnsi="Times New Roman" w:cs="Times New Roman"/>
          <w:lang w:eastAsia="ru-RU"/>
        </w:rPr>
        <w:t>В зависимости от категории заявителей Правила ТП предусматривают следующие особенности их присоединения:</w:t>
      </w:r>
    </w:p>
    <w:p w:rsidR="00CF3A2F" w:rsidRDefault="00653B6C" w:rsidP="003E6923">
      <w:pPr>
        <w:pStyle w:val="a6"/>
        <w:numPr>
          <w:ilvl w:val="0"/>
          <w:numId w:val="40"/>
        </w:numPr>
        <w:tabs>
          <w:tab w:val="left" w:pos="567"/>
        </w:tabs>
        <w:ind w:left="0" w:firstLine="284"/>
        <w:jc w:val="both"/>
        <w:rPr>
          <w:rFonts w:ascii="Times New Roman" w:hAnsi="Times New Roman" w:cs="Times New Roman"/>
          <w:lang w:eastAsia="ru-RU"/>
        </w:rPr>
      </w:pPr>
      <w:proofErr w:type="gramStart"/>
      <w:r w:rsidRPr="00CF3A2F">
        <w:rPr>
          <w:rFonts w:ascii="Times New Roman" w:hAnsi="Times New Roman" w:cs="Times New Roman"/>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proofErr w:type="spellStart"/>
      <w:r w:rsidRPr="00CF3A2F">
        <w:rPr>
          <w:rFonts w:ascii="Times New Roman" w:hAnsi="Times New Roman" w:cs="Times New Roman"/>
          <w:lang w:eastAsia="ru-RU"/>
        </w:rPr>
        <w:t>пп</w:t>
      </w:r>
      <w:proofErr w:type="spellEnd"/>
      <w:r w:rsidRPr="00CF3A2F">
        <w:rPr>
          <w:rFonts w:ascii="Times New Roman" w:hAnsi="Times New Roman" w:cs="Times New Roman"/>
          <w:lang w:eastAsia="ru-RU"/>
        </w:rPr>
        <w:t>.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rsidRPr="00CF3A2F">
        <w:rPr>
          <w:rFonts w:ascii="Times New Roman" w:hAnsi="Times New Roman" w:cs="Times New Roman"/>
          <w:lang w:eastAsia="ru-RU"/>
        </w:rPr>
        <w:t xml:space="preserve"> таких лиц мероприятия по технологическому присоединению (п. 3 Правил ТП))</w:t>
      </w:r>
    </w:p>
    <w:p w:rsidR="00CF3A2F" w:rsidRDefault="00653B6C" w:rsidP="003E6923">
      <w:pPr>
        <w:pStyle w:val="a6"/>
        <w:numPr>
          <w:ilvl w:val="0"/>
          <w:numId w:val="40"/>
        </w:numPr>
        <w:tabs>
          <w:tab w:val="left" w:pos="567"/>
        </w:tabs>
        <w:ind w:left="0" w:firstLine="284"/>
        <w:jc w:val="both"/>
        <w:rPr>
          <w:rFonts w:ascii="Times New Roman" w:hAnsi="Times New Roman" w:cs="Times New Roman"/>
          <w:lang w:eastAsia="ru-RU"/>
        </w:rPr>
      </w:pPr>
      <w:r w:rsidRPr="00CF3A2F">
        <w:rPr>
          <w:rFonts w:ascii="Times New Roman" w:hAnsi="Times New Roman" w:cs="Times New Roman"/>
          <w:lang w:eastAsia="ru-RU"/>
        </w:rPr>
        <w:t xml:space="preserve">Не требуется получение разрешения органа федерального государственного энергетического надзора на допуск в эксплуатацию объектов заявителя для целей технологического присоединения к электрическим сетям (п. 7 Правил ТП) для заявителей с максимальной </w:t>
      </w:r>
      <w:proofErr w:type="gramStart"/>
      <w:r w:rsidRPr="00CF3A2F">
        <w:rPr>
          <w:rFonts w:ascii="Times New Roman" w:hAnsi="Times New Roman" w:cs="Times New Roman"/>
          <w:lang w:eastAsia="ru-RU"/>
        </w:rPr>
        <w:t>мощностью</w:t>
      </w:r>
      <w:proofErr w:type="gramEnd"/>
      <w:r w:rsidRPr="00CF3A2F">
        <w:rPr>
          <w:rFonts w:ascii="Times New Roman" w:hAnsi="Times New Roman" w:cs="Times New Roman"/>
          <w:lang w:eastAsia="ru-RU"/>
        </w:rPr>
        <w:t xml:space="preserve"> не превышающей 670 кВт.</w:t>
      </w:r>
    </w:p>
    <w:p w:rsidR="00653B6C" w:rsidRPr="00CF3A2F" w:rsidRDefault="00653B6C" w:rsidP="003E6923">
      <w:pPr>
        <w:pStyle w:val="a6"/>
        <w:numPr>
          <w:ilvl w:val="0"/>
          <w:numId w:val="40"/>
        </w:numPr>
        <w:tabs>
          <w:tab w:val="left" w:pos="567"/>
        </w:tabs>
        <w:ind w:left="0" w:firstLine="284"/>
        <w:jc w:val="both"/>
        <w:rPr>
          <w:rFonts w:ascii="Times New Roman" w:hAnsi="Times New Roman" w:cs="Times New Roman"/>
          <w:lang w:eastAsia="ru-RU"/>
        </w:rPr>
      </w:pPr>
      <w:r w:rsidRPr="00CF3A2F">
        <w:rPr>
          <w:rFonts w:ascii="Times New Roman" w:hAnsi="Times New Roman" w:cs="Times New Roman"/>
          <w:lang w:eastAsia="ru-RU"/>
        </w:rPr>
        <w:t>В отношении заявителей в целях технологического присоединения по 2 и 3 категориям надёжности, максимальная мощность которых составляет до 150 к</w:t>
      </w:r>
      <w:proofErr w:type="gramStart"/>
      <w:r w:rsidRPr="00CF3A2F">
        <w:rPr>
          <w:rFonts w:ascii="Times New Roman" w:hAnsi="Times New Roman" w:cs="Times New Roman"/>
          <w:lang w:eastAsia="ru-RU"/>
        </w:rPr>
        <w:t>Вт вкл</w:t>
      </w:r>
      <w:proofErr w:type="gramEnd"/>
      <w:r w:rsidRPr="00CF3A2F">
        <w:rPr>
          <w:rFonts w:ascii="Times New Roman" w:hAnsi="Times New Roman" w:cs="Times New Roman"/>
          <w:lang w:eastAsia="ru-RU"/>
        </w:rPr>
        <w:t>ючительно (с учетом ранее присоединенных в данной точке присоединения энергопринимающих устройств), внесение платы за ТП осуществляется в следующем порядке (п. 16(2) Правил ТП):</w:t>
      </w:r>
    </w:p>
    <w:p w:rsidR="003E6923" w:rsidRDefault="00653B6C" w:rsidP="003E6923">
      <w:pPr>
        <w:pStyle w:val="a6"/>
        <w:numPr>
          <w:ilvl w:val="0"/>
          <w:numId w:val="41"/>
        </w:numPr>
        <w:tabs>
          <w:tab w:val="left" w:pos="1276"/>
        </w:tabs>
        <w:ind w:left="0" w:firstLine="993"/>
        <w:jc w:val="both"/>
        <w:rPr>
          <w:rFonts w:ascii="Times New Roman" w:hAnsi="Times New Roman" w:cs="Times New Roman"/>
          <w:lang w:eastAsia="ru-RU"/>
        </w:rPr>
      </w:pPr>
      <w:r w:rsidRPr="003E6923">
        <w:rPr>
          <w:rFonts w:ascii="Times New Roman" w:hAnsi="Times New Roman" w:cs="Times New Roman"/>
          <w:lang w:eastAsia="ru-RU"/>
        </w:rPr>
        <w:t xml:space="preserve">15% платы за ТП вносится в течение 15 дней </w:t>
      </w:r>
      <w:proofErr w:type="gramStart"/>
      <w:r w:rsidRPr="003E6923">
        <w:rPr>
          <w:rFonts w:ascii="Times New Roman" w:hAnsi="Times New Roman" w:cs="Times New Roman"/>
          <w:lang w:eastAsia="ru-RU"/>
        </w:rPr>
        <w:t>с даты заключения</w:t>
      </w:r>
      <w:proofErr w:type="gramEnd"/>
      <w:r w:rsidRPr="003E6923">
        <w:rPr>
          <w:rFonts w:ascii="Times New Roman" w:hAnsi="Times New Roman" w:cs="Times New Roman"/>
          <w:lang w:eastAsia="ru-RU"/>
        </w:rPr>
        <w:t xml:space="preserve"> договора</w:t>
      </w:r>
    </w:p>
    <w:p w:rsidR="003E6923" w:rsidRDefault="00653B6C" w:rsidP="003E6923">
      <w:pPr>
        <w:pStyle w:val="a6"/>
        <w:numPr>
          <w:ilvl w:val="0"/>
          <w:numId w:val="41"/>
        </w:numPr>
        <w:tabs>
          <w:tab w:val="left" w:pos="1276"/>
        </w:tabs>
        <w:ind w:left="0" w:firstLine="993"/>
        <w:jc w:val="both"/>
        <w:rPr>
          <w:rFonts w:ascii="Times New Roman" w:hAnsi="Times New Roman" w:cs="Times New Roman"/>
          <w:lang w:eastAsia="ru-RU"/>
        </w:rPr>
      </w:pPr>
      <w:r w:rsidRPr="003E6923">
        <w:rPr>
          <w:rFonts w:ascii="Times New Roman" w:hAnsi="Times New Roman" w:cs="Times New Roman"/>
          <w:lang w:eastAsia="ru-RU"/>
        </w:rPr>
        <w:t xml:space="preserve">30% платы за ТП вносится в течение 60 дней </w:t>
      </w:r>
      <w:proofErr w:type="gramStart"/>
      <w:r w:rsidRPr="003E6923">
        <w:rPr>
          <w:rFonts w:ascii="Times New Roman" w:hAnsi="Times New Roman" w:cs="Times New Roman"/>
          <w:lang w:eastAsia="ru-RU"/>
        </w:rPr>
        <w:t>с даты заключения</w:t>
      </w:r>
      <w:proofErr w:type="gramEnd"/>
      <w:r w:rsidRPr="003E6923">
        <w:rPr>
          <w:rFonts w:ascii="Times New Roman" w:hAnsi="Times New Roman" w:cs="Times New Roman"/>
          <w:lang w:eastAsia="ru-RU"/>
        </w:rPr>
        <w:t xml:space="preserve"> договора, но не позже даты фактического присоединения</w:t>
      </w:r>
    </w:p>
    <w:p w:rsidR="003E6923" w:rsidRDefault="00653B6C" w:rsidP="003E6923">
      <w:pPr>
        <w:pStyle w:val="a6"/>
        <w:numPr>
          <w:ilvl w:val="0"/>
          <w:numId w:val="41"/>
        </w:numPr>
        <w:tabs>
          <w:tab w:val="left" w:pos="1276"/>
        </w:tabs>
        <w:ind w:left="0" w:firstLine="993"/>
        <w:jc w:val="both"/>
        <w:rPr>
          <w:rFonts w:ascii="Times New Roman" w:hAnsi="Times New Roman" w:cs="Times New Roman"/>
          <w:lang w:eastAsia="ru-RU"/>
        </w:rPr>
      </w:pPr>
      <w:r w:rsidRPr="003E6923">
        <w:rPr>
          <w:rFonts w:ascii="Times New Roman" w:hAnsi="Times New Roman" w:cs="Times New Roman"/>
          <w:lang w:eastAsia="ru-RU"/>
        </w:rPr>
        <w:t>45% платы за ТП вносится в течение 15 дней со дня фактического присоединения</w:t>
      </w:r>
    </w:p>
    <w:p w:rsidR="00653B6C" w:rsidRPr="003E6923" w:rsidRDefault="00653B6C" w:rsidP="003E6923">
      <w:pPr>
        <w:pStyle w:val="a6"/>
        <w:numPr>
          <w:ilvl w:val="0"/>
          <w:numId w:val="41"/>
        </w:numPr>
        <w:tabs>
          <w:tab w:val="left" w:pos="1276"/>
        </w:tabs>
        <w:ind w:left="0" w:firstLine="993"/>
        <w:jc w:val="both"/>
        <w:rPr>
          <w:rFonts w:ascii="Times New Roman" w:hAnsi="Times New Roman" w:cs="Times New Roman"/>
          <w:lang w:eastAsia="ru-RU"/>
        </w:rPr>
      </w:pPr>
      <w:r w:rsidRPr="003E6923">
        <w:rPr>
          <w:rFonts w:ascii="Times New Roman" w:hAnsi="Times New Roman" w:cs="Times New Roman"/>
          <w:lang w:eastAsia="ru-RU"/>
        </w:rPr>
        <w:t>10% платы за ТП вносятся в течение 15 дней со дня подписания акта об осуществлении технологического присоединения</w:t>
      </w:r>
    </w:p>
    <w:p w:rsidR="00653B6C" w:rsidRPr="00CF3A2F" w:rsidRDefault="00653B6C" w:rsidP="00D04AB1">
      <w:pPr>
        <w:pStyle w:val="a6"/>
        <w:ind w:firstLine="567"/>
        <w:jc w:val="both"/>
        <w:rPr>
          <w:rFonts w:ascii="Times New Roman" w:hAnsi="Times New Roman" w:cs="Times New Roman"/>
          <w:lang w:eastAsia="ru-RU"/>
        </w:rPr>
      </w:pPr>
      <w:r w:rsidRPr="00CF3A2F">
        <w:rPr>
          <w:rFonts w:ascii="Times New Roman" w:hAnsi="Times New Roman" w:cs="Times New Roman"/>
          <w:lang w:eastAsia="ru-RU"/>
        </w:rPr>
        <w:t xml:space="preserve">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w:t>
      </w:r>
      <w:proofErr w:type="gramStart"/>
      <w:r w:rsidRPr="00CF3A2F">
        <w:rPr>
          <w:rFonts w:ascii="Times New Roman" w:hAnsi="Times New Roman" w:cs="Times New Roman"/>
          <w:lang w:eastAsia="ru-RU"/>
        </w:rPr>
        <w:t>с даты подписания</w:t>
      </w:r>
      <w:proofErr w:type="gramEnd"/>
      <w:r w:rsidRPr="00CF3A2F">
        <w:rPr>
          <w:rFonts w:ascii="Times New Roman" w:hAnsi="Times New Roman" w:cs="Times New Roman"/>
          <w:lang w:eastAsia="ru-RU"/>
        </w:rPr>
        <w:t xml:space="preserve"> сторонами акта об осуществлении ТП (п. 17 Прав</w:t>
      </w:r>
      <w:bookmarkStart w:id="0" w:name="_GoBack"/>
      <w:bookmarkEnd w:id="0"/>
      <w:r w:rsidRPr="00CF3A2F">
        <w:rPr>
          <w:rFonts w:ascii="Times New Roman" w:hAnsi="Times New Roman" w:cs="Times New Roman"/>
          <w:lang w:eastAsia="ru-RU"/>
        </w:rPr>
        <w:t>ил ТП).</w:t>
      </w:r>
    </w:p>
    <w:p w:rsidR="005B636C" w:rsidRDefault="005B636C" w:rsidP="00B20098">
      <w:pPr>
        <w:spacing w:after="300" w:line="300" w:lineRule="atLeast"/>
        <w:ind w:firstLine="426"/>
        <w:jc w:val="both"/>
        <w:rPr>
          <w:rFonts w:ascii="Times New Roman" w:eastAsia="Times New Roman" w:hAnsi="Times New Roman" w:cs="Times New Roman"/>
          <w:color w:val="000000"/>
          <w:sz w:val="21"/>
          <w:szCs w:val="21"/>
          <w:lang w:eastAsia="ru-RU"/>
        </w:rPr>
      </w:pPr>
    </w:p>
    <w:p w:rsidR="00653B6C" w:rsidRPr="007200CC" w:rsidRDefault="00653B6C" w:rsidP="001B60AA">
      <w:pPr>
        <w:pStyle w:val="a6"/>
        <w:ind w:firstLine="567"/>
        <w:jc w:val="both"/>
        <w:rPr>
          <w:rFonts w:ascii="Times New Roman" w:hAnsi="Times New Roman" w:cs="Times New Roman"/>
          <w:b/>
          <w:color w:val="365F91" w:themeColor="accent1" w:themeShade="BF"/>
          <w:sz w:val="24"/>
          <w:lang w:eastAsia="ru-RU"/>
        </w:rPr>
      </w:pPr>
      <w:r w:rsidRPr="007200CC">
        <w:rPr>
          <w:rFonts w:ascii="Times New Roman" w:hAnsi="Times New Roman" w:cs="Times New Roman"/>
          <w:b/>
          <w:color w:val="365F91" w:themeColor="accent1" w:themeShade="BF"/>
          <w:sz w:val="24"/>
          <w:lang w:eastAsia="ru-RU"/>
        </w:rPr>
        <w:t>Также Правилами ТП выделяются отдельные виды ТП:</w:t>
      </w:r>
    </w:p>
    <w:p w:rsidR="00653B6C" w:rsidRPr="001B60AA" w:rsidRDefault="00653B6C" w:rsidP="007200CC">
      <w:pPr>
        <w:pStyle w:val="a6"/>
        <w:numPr>
          <w:ilvl w:val="0"/>
          <w:numId w:val="35"/>
        </w:numPr>
        <w:ind w:left="426"/>
        <w:jc w:val="both"/>
        <w:rPr>
          <w:rFonts w:ascii="Times New Roman" w:hAnsi="Times New Roman" w:cs="Times New Roman"/>
          <w:lang w:eastAsia="ru-RU"/>
        </w:rPr>
      </w:pPr>
      <w:r w:rsidRPr="001B60AA">
        <w:rPr>
          <w:rFonts w:ascii="Times New Roman" w:hAnsi="Times New Roman" w:cs="Times New Roman"/>
          <w:b/>
          <w:bCs/>
          <w:lang w:eastAsia="ru-RU"/>
        </w:rPr>
        <w:t>ТП по индивидуальному проекту</w:t>
      </w:r>
      <w:r w:rsidRPr="001B60AA">
        <w:rPr>
          <w:rFonts w:ascii="Times New Roman" w:hAnsi="Times New Roman" w:cs="Times New Roman"/>
          <w:lang w:eastAsia="ru-RU"/>
        </w:rPr>
        <w:t xml:space="preserve">, </w:t>
      </w:r>
      <w:proofErr w:type="gramStart"/>
      <w:r w:rsidRPr="001B60AA">
        <w:rPr>
          <w:rFonts w:ascii="Times New Roman" w:hAnsi="Times New Roman" w:cs="Times New Roman"/>
          <w:lang w:eastAsia="ru-RU"/>
        </w:rPr>
        <w:t>которое</w:t>
      </w:r>
      <w:proofErr w:type="gramEnd"/>
      <w:r w:rsidRPr="001B60AA">
        <w:rPr>
          <w:rFonts w:ascii="Times New Roman" w:hAnsi="Times New Roman" w:cs="Times New Roman"/>
          <w:lang w:eastAsia="ru-RU"/>
        </w:rPr>
        <w:t xml:space="preserve"> осуществляется в случае</w:t>
      </w:r>
      <w:r w:rsidR="001B60AA">
        <w:rPr>
          <w:rFonts w:ascii="Times New Roman" w:hAnsi="Times New Roman" w:cs="Times New Roman"/>
          <w:lang w:eastAsia="ru-RU"/>
        </w:rPr>
        <w:t>,</w:t>
      </w:r>
      <w:r w:rsidRPr="001B60AA">
        <w:rPr>
          <w:rFonts w:ascii="Times New Roman" w:hAnsi="Times New Roman" w:cs="Times New Roman"/>
          <w:lang w:eastAsia="ru-RU"/>
        </w:rPr>
        <w:t xml:space="preserve"> если у сетевой организации отсутствует техническая возможность ТП энергопринимающих устройств заявителя (раздел III Правил ТП)</w:t>
      </w:r>
      <w:r w:rsidR="007200CC">
        <w:rPr>
          <w:rFonts w:ascii="Times New Roman" w:hAnsi="Times New Roman" w:cs="Times New Roman"/>
          <w:lang w:eastAsia="ru-RU"/>
        </w:rPr>
        <w:t>.</w:t>
      </w:r>
    </w:p>
    <w:p w:rsidR="00653B6C" w:rsidRPr="001B60AA" w:rsidRDefault="00653B6C" w:rsidP="007200CC">
      <w:pPr>
        <w:pStyle w:val="a6"/>
        <w:numPr>
          <w:ilvl w:val="0"/>
          <w:numId w:val="37"/>
        </w:numPr>
        <w:ind w:left="426"/>
        <w:jc w:val="both"/>
        <w:rPr>
          <w:rFonts w:ascii="Times New Roman" w:hAnsi="Times New Roman" w:cs="Times New Roman"/>
          <w:lang w:eastAsia="ru-RU"/>
        </w:rPr>
      </w:pPr>
      <w:proofErr w:type="gramStart"/>
      <w:r w:rsidRPr="001B60AA">
        <w:rPr>
          <w:rFonts w:ascii="Times New Roman" w:hAnsi="Times New Roman" w:cs="Times New Roman"/>
          <w:b/>
          <w:bCs/>
          <w:lang w:eastAsia="ru-RU"/>
        </w:rPr>
        <w:t>Временное ТП</w:t>
      </w:r>
      <w:r w:rsidRPr="001B60AA">
        <w:rPr>
          <w:rFonts w:ascii="Times New Roman" w:hAnsi="Times New Roman" w:cs="Times New Roman"/>
          <w:lang w:eastAsia="ru-RU"/>
        </w:rPr>
        <w:t>,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w:t>
      </w:r>
      <w:proofErr w:type="gramEnd"/>
      <w:r w:rsidRPr="001B60AA">
        <w:rPr>
          <w:rFonts w:ascii="Times New Roman" w:hAnsi="Times New Roman" w:cs="Times New Roman"/>
          <w:lang w:eastAsia="ru-RU"/>
        </w:rPr>
        <w:t> Также Правилами ТП предусматривается особый вид временного ТП, который заключается в рамках договора ТП по постоянной схеме и служит для обеспечения нужд заявителя на реализацию мероприятий, связанных с созданием присоединяемого объекта (например - обеспечение энергоснабжения строительной площадки)</w:t>
      </w:r>
      <w:r w:rsidR="007200CC">
        <w:rPr>
          <w:rFonts w:ascii="Times New Roman" w:hAnsi="Times New Roman" w:cs="Times New Roman"/>
          <w:lang w:eastAsia="ru-RU"/>
        </w:rPr>
        <w:t>.</w:t>
      </w:r>
    </w:p>
    <w:p w:rsidR="00653B6C" w:rsidRPr="001B60AA" w:rsidRDefault="00653B6C" w:rsidP="007200CC">
      <w:pPr>
        <w:pStyle w:val="a6"/>
        <w:numPr>
          <w:ilvl w:val="0"/>
          <w:numId w:val="39"/>
        </w:numPr>
        <w:ind w:left="426"/>
        <w:jc w:val="both"/>
        <w:rPr>
          <w:rFonts w:ascii="Times New Roman" w:hAnsi="Times New Roman" w:cs="Times New Roman"/>
          <w:lang w:eastAsia="ru-RU"/>
        </w:rPr>
      </w:pPr>
      <w:r w:rsidRPr="001B60AA">
        <w:rPr>
          <w:rFonts w:ascii="Times New Roman" w:hAnsi="Times New Roman" w:cs="Times New Roman"/>
          <w:b/>
          <w:bCs/>
          <w:lang w:eastAsia="ru-RU"/>
        </w:rPr>
        <w:t>ТП путем </w:t>
      </w:r>
      <w:hyperlink r:id="rId15" w:history="1">
        <w:r w:rsidRPr="001B60AA">
          <w:rPr>
            <w:rFonts w:ascii="Times New Roman" w:hAnsi="Times New Roman" w:cs="Times New Roman"/>
            <w:b/>
            <w:bCs/>
            <w:color w:val="004485"/>
            <w:u w:val="single"/>
            <w:lang w:eastAsia="ru-RU"/>
          </w:rPr>
          <w:t>перераспределения максимальной мощности</w:t>
        </w:r>
      </w:hyperlink>
      <w:r w:rsidRPr="001B60AA">
        <w:rPr>
          <w:rFonts w:ascii="Times New Roman" w:hAnsi="Times New Roman" w:cs="Times New Roman"/>
          <w:lang w:eastAsia="ru-RU"/>
        </w:rPr>
        <w:t> ранее присоединенным потребителем в пользу заявителя (раздел IV Правил ТП)</w:t>
      </w:r>
      <w:r w:rsidR="007200CC">
        <w:rPr>
          <w:rFonts w:ascii="Times New Roman" w:hAnsi="Times New Roman" w:cs="Times New Roman"/>
          <w:lang w:eastAsia="ru-RU"/>
        </w:rPr>
        <w:t>.</w:t>
      </w:r>
    </w:p>
    <w:p w:rsidR="00EC7ABF" w:rsidRPr="00AD2636" w:rsidRDefault="00EC7ABF" w:rsidP="00B20098">
      <w:pPr>
        <w:ind w:firstLine="426"/>
        <w:jc w:val="both"/>
        <w:rPr>
          <w:rFonts w:ascii="Times New Roman" w:hAnsi="Times New Roman" w:cs="Times New Roman"/>
        </w:rPr>
      </w:pPr>
    </w:p>
    <w:sectPr w:rsidR="00EC7ABF" w:rsidRPr="00AD2636" w:rsidSect="00653B6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1E1"/>
    <w:multiLevelType w:val="hybridMultilevel"/>
    <w:tmpl w:val="8C60CCF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CFC5962"/>
    <w:multiLevelType w:val="hybridMultilevel"/>
    <w:tmpl w:val="75BE6560"/>
    <w:lvl w:ilvl="0" w:tplc="37F4D6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476B84"/>
    <w:multiLevelType w:val="hybridMultilevel"/>
    <w:tmpl w:val="1AA22A84"/>
    <w:lvl w:ilvl="0" w:tplc="37F4D64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8B13D2"/>
    <w:multiLevelType w:val="hybridMultilevel"/>
    <w:tmpl w:val="452E79AE"/>
    <w:lvl w:ilvl="0" w:tplc="6DDC193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C55257"/>
    <w:multiLevelType w:val="hybridMultilevel"/>
    <w:tmpl w:val="5882C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3474DF"/>
    <w:multiLevelType w:val="multilevel"/>
    <w:tmpl w:val="C75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62658"/>
    <w:multiLevelType w:val="hybridMultilevel"/>
    <w:tmpl w:val="4E5215EC"/>
    <w:lvl w:ilvl="0" w:tplc="37F4D6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786B1B"/>
    <w:multiLevelType w:val="hybridMultilevel"/>
    <w:tmpl w:val="5CD032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FF4719"/>
    <w:multiLevelType w:val="hybridMultilevel"/>
    <w:tmpl w:val="A490DA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CDD1427"/>
    <w:multiLevelType w:val="multilevel"/>
    <w:tmpl w:val="AFF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6128D"/>
    <w:multiLevelType w:val="hybridMultilevel"/>
    <w:tmpl w:val="C89A4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D73F9"/>
    <w:multiLevelType w:val="hybridMultilevel"/>
    <w:tmpl w:val="F3EA23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431741"/>
    <w:multiLevelType w:val="hybridMultilevel"/>
    <w:tmpl w:val="A2EE15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5134B8"/>
    <w:multiLevelType w:val="hybridMultilevel"/>
    <w:tmpl w:val="54ACE69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3636CC"/>
    <w:multiLevelType w:val="hybridMultilevel"/>
    <w:tmpl w:val="DFAA30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203452"/>
    <w:multiLevelType w:val="hybridMultilevel"/>
    <w:tmpl w:val="CB202E74"/>
    <w:lvl w:ilvl="0" w:tplc="37F4D6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2E0213"/>
    <w:multiLevelType w:val="multilevel"/>
    <w:tmpl w:val="A3F80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62FF1"/>
    <w:multiLevelType w:val="hybridMultilevel"/>
    <w:tmpl w:val="C51ECC2E"/>
    <w:lvl w:ilvl="0" w:tplc="37F4D6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55277A"/>
    <w:multiLevelType w:val="hybridMultilevel"/>
    <w:tmpl w:val="13949B34"/>
    <w:lvl w:ilvl="0" w:tplc="55BA2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11834"/>
    <w:multiLevelType w:val="hybridMultilevel"/>
    <w:tmpl w:val="7ECCC1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4A4D7E"/>
    <w:multiLevelType w:val="hybridMultilevel"/>
    <w:tmpl w:val="213C41D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455F7E98"/>
    <w:multiLevelType w:val="hybridMultilevel"/>
    <w:tmpl w:val="C3B4728C"/>
    <w:lvl w:ilvl="0" w:tplc="37F4D648">
      <w:start w:val="1"/>
      <w:numFmt w:val="decimal"/>
      <w:lvlText w:val="%1)"/>
      <w:lvlJc w:val="left"/>
      <w:pPr>
        <w:ind w:left="1858" w:hanging="87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2">
    <w:nsid w:val="4630541B"/>
    <w:multiLevelType w:val="hybridMultilevel"/>
    <w:tmpl w:val="6BDA0826"/>
    <w:lvl w:ilvl="0" w:tplc="6DDC1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B44F6B"/>
    <w:multiLevelType w:val="multilevel"/>
    <w:tmpl w:val="0140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55F7D"/>
    <w:multiLevelType w:val="multilevel"/>
    <w:tmpl w:val="EDDE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01DAC"/>
    <w:multiLevelType w:val="multilevel"/>
    <w:tmpl w:val="E750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821843"/>
    <w:multiLevelType w:val="multilevel"/>
    <w:tmpl w:val="13C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B4113"/>
    <w:multiLevelType w:val="hybridMultilevel"/>
    <w:tmpl w:val="958CC3B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nsid w:val="4FCB73CD"/>
    <w:multiLevelType w:val="multilevel"/>
    <w:tmpl w:val="8B2A4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F03DEC"/>
    <w:multiLevelType w:val="multilevel"/>
    <w:tmpl w:val="79E8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228A1"/>
    <w:multiLevelType w:val="multilevel"/>
    <w:tmpl w:val="B252A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C77FAA"/>
    <w:multiLevelType w:val="multilevel"/>
    <w:tmpl w:val="00DC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B292E"/>
    <w:multiLevelType w:val="multilevel"/>
    <w:tmpl w:val="2DF0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D83B81"/>
    <w:multiLevelType w:val="multilevel"/>
    <w:tmpl w:val="F65E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AD22DC"/>
    <w:multiLevelType w:val="multilevel"/>
    <w:tmpl w:val="2878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66678"/>
    <w:multiLevelType w:val="hybridMultilevel"/>
    <w:tmpl w:val="9FF4DD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CE4A4D"/>
    <w:multiLevelType w:val="hybridMultilevel"/>
    <w:tmpl w:val="72B63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4356FB2"/>
    <w:multiLevelType w:val="hybridMultilevel"/>
    <w:tmpl w:val="9E8037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F63F8"/>
    <w:multiLevelType w:val="hybridMultilevel"/>
    <w:tmpl w:val="C19A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26F71"/>
    <w:multiLevelType w:val="multilevel"/>
    <w:tmpl w:val="3160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55401E"/>
    <w:multiLevelType w:val="multilevel"/>
    <w:tmpl w:val="0C4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
  </w:num>
  <w:num w:numId="3">
    <w:abstractNumId w:val="26"/>
  </w:num>
  <w:num w:numId="4">
    <w:abstractNumId w:val="34"/>
  </w:num>
  <w:num w:numId="5">
    <w:abstractNumId w:val="16"/>
  </w:num>
  <w:num w:numId="6">
    <w:abstractNumId w:val="31"/>
  </w:num>
  <w:num w:numId="7">
    <w:abstractNumId w:val="33"/>
  </w:num>
  <w:num w:numId="8">
    <w:abstractNumId w:val="28"/>
  </w:num>
  <w:num w:numId="9">
    <w:abstractNumId w:val="39"/>
  </w:num>
  <w:num w:numId="10">
    <w:abstractNumId w:val="23"/>
  </w:num>
  <w:num w:numId="11">
    <w:abstractNumId w:val="30"/>
  </w:num>
  <w:num w:numId="12">
    <w:abstractNumId w:val="25"/>
  </w:num>
  <w:num w:numId="13">
    <w:abstractNumId w:val="36"/>
  </w:num>
  <w:num w:numId="14">
    <w:abstractNumId w:val="22"/>
  </w:num>
  <w:num w:numId="15">
    <w:abstractNumId w:val="9"/>
  </w:num>
  <w:num w:numId="16">
    <w:abstractNumId w:val="24"/>
  </w:num>
  <w:num w:numId="17">
    <w:abstractNumId w:val="29"/>
  </w:num>
  <w:num w:numId="18">
    <w:abstractNumId w:val="32"/>
  </w:num>
  <w:num w:numId="19">
    <w:abstractNumId w:val="3"/>
  </w:num>
  <w:num w:numId="20">
    <w:abstractNumId w:val="20"/>
  </w:num>
  <w:num w:numId="21">
    <w:abstractNumId w:val="8"/>
  </w:num>
  <w:num w:numId="22">
    <w:abstractNumId w:val="35"/>
  </w:num>
  <w:num w:numId="23">
    <w:abstractNumId w:val="13"/>
  </w:num>
  <w:num w:numId="24">
    <w:abstractNumId w:val="7"/>
  </w:num>
  <w:num w:numId="25">
    <w:abstractNumId w:val="19"/>
  </w:num>
  <w:num w:numId="26">
    <w:abstractNumId w:val="11"/>
  </w:num>
  <w:num w:numId="27">
    <w:abstractNumId w:val="0"/>
  </w:num>
  <w:num w:numId="28">
    <w:abstractNumId w:val="38"/>
  </w:num>
  <w:num w:numId="29">
    <w:abstractNumId w:val="4"/>
  </w:num>
  <w:num w:numId="30">
    <w:abstractNumId w:val="15"/>
  </w:num>
  <w:num w:numId="31">
    <w:abstractNumId w:val="21"/>
  </w:num>
  <w:num w:numId="32">
    <w:abstractNumId w:val="10"/>
  </w:num>
  <w:num w:numId="33">
    <w:abstractNumId w:val="18"/>
  </w:num>
  <w:num w:numId="34">
    <w:abstractNumId w:val="6"/>
  </w:num>
  <w:num w:numId="35">
    <w:abstractNumId w:val="37"/>
  </w:num>
  <w:num w:numId="36">
    <w:abstractNumId w:val="17"/>
  </w:num>
  <w:num w:numId="37">
    <w:abstractNumId w:val="14"/>
  </w:num>
  <w:num w:numId="38">
    <w:abstractNumId w:val="1"/>
  </w:num>
  <w:num w:numId="39">
    <w:abstractNumId w:val="12"/>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F"/>
    <w:rsid w:val="00025EE8"/>
    <w:rsid w:val="000A4959"/>
    <w:rsid w:val="000A5BC0"/>
    <w:rsid w:val="0012383F"/>
    <w:rsid w:val="00124EB2"/>
    <w:rsid w:val="00135946"/>
    <w:rsid w:val="001946CA"/>
    <w:rsid w:val="001B60AA"/>
    <w:rsid w:val="001F70A6"/>
    <w:rsid w:val="002021D6"/>
    <w:rsid w:val="002100B5"/>
    <w:rsid w:val="00224846"/>
    <w:rsid w:val="002A29B2"/>
    <w:rsid w:val="002D1B14"/>
    <w:rsid w:val="002E125F"/>
    <w:rsid w:val="002E2D18"/>
    <w:rsid w:val="0035071E"/>
    <w:rsid w:val="003E6923"/>
    <w:rsid w:val="00544BC8"/>
    <w:rsid w:val="005B636C"/>
    <w:rsid w:val="005E006C"/>
    <w:rsid w:val="00653B6C"/>
    <w:rsid w:val="00653E97"/>
    <w:rsid w:val="00696B05"/>
    <w:rsid w:val="007200CC"/>
    <w:rsid w:val="007F012D"/>
    <w:rsid w:val="007F7292"/>
    <w:rsid w:val="00827F3D"/>
    <w:rsid w:val="00844795"/>
    <w:rsid w:val="00873D06"/>
    <w:rsid w:val="008817E2"/>
    <w:rsid w:val="00935DAF"/>
    <w:rsid w:val="009A6301"/>
    <w:rsid w:val="009E2511"/>
    <w:rsid w:val="00A315D4"/>
    <w:rsid w:val="00AB549E"/>
    <w:rsid w:val="00AD2636"/>
    <w:rsid w:val="00AD3046"/>
    <w:rsid w:val="00AE3466"/>
    <w:rsid w:val="00B20098"/>
    <w:rsid w:val="00B23587"/>
    <w:rsid w:val="00B46B8D"/>
    <w:rsid w:val="00B8349C"/>
    <w:rsid w:val="00C078CE"/>
    <w:rsid w:val="00C20481"/>
    <w:rsid w:val="00CF3A2F"/>
    <w:rsid w:val="00D04AB1"/>
    <w:rsid w:val="00D14E1A"/>
    <w:rsid w:val="00D36594"/>
    <w:rsid w:val="00DB4B38"/>
    <w:rsid w:val="00EC7ABF"/>
    <w:rsid w:val="00EE17F2"/>
    <w:rsid w:val="00F01629"/>
    <w:rsid w:val="00F7711F"/>
    <w:rsid w:val="00F84E24"/>
    <w:rsid w:val="00FB54DF"/>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7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7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A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AB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7ABF"/>
    <w:rPr>
      <w:color w:val="0000FF"/>
      <w:u w:val="single"/>
    </w:rPr>
  </w:style>
  <w:style w:type="character" w:styleId="a5">
    <w:name w:val="Strong"/>
    <w:basedOn w:val="a0"/>
    <w:uiPriority w:val="22"/>
    <w:qFormat/>
    <w:rsid w:val="00EC7ABF"/>
    <w:rPr>
      <w:b/>
      <w:bCs/>
    </w:rPr>
  </w:style>
  <w:style w:type="character" w:customStyle="1" w:styleId="30">
    <w:name w:val="Заголовок 3 Знак"/>
    <w:basedOn w:val="a0"/>
    <w:link w:val="3"/>
    <w:uiPriority w:val="9"/>
    <w:semiHidden/>
    <w:rsid w:val="00EC7ABF"/>
    <w:rPr>
      <w:rFonts w:asciiTheme="majorHAnsi" w:eastAsiaTheme="majorEastAsia" w:hAnsiTheme="majorHAnsi" w:cstheme="majorBidi"/>
      <w:b/>
      <w:bCs/>
      <w:color w:val="4F81BD" w:themeColor="accent1"/>
    </w:rPr>
  </w:style>
  <w:style w:type="paragraph" w:styleId="a6">
    <w:name w:val="No Spacing"/>
    <w:uiPriority w:val="1"/>
    <w:qFormat/>
    <w:rsid w:val="00EE17F2"/>
    <w:pPr>
      <w:spacing w:after="0" w:line="240" w:lineRule="auto"/>
    </w:pPr>
  </w:style>
  <w:style w:type="paragraph" w:styleId="a7">
    <w:name w:val="List Paragraph"/>
    <w:basedOn w:val="a"/>
    <w:uiPriority w:val="34"/>
    <w:qFormat/>
    <w:rsid w:val="002E2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7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7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A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AB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7ABF"/>
    <w:rPr>
      <w:color w:val="0000FF"/>
      <w:u w:val="single"/>
    </w:rPr>
  </w:style>
  <w:style w:type="character" w:styleId="a5">
    <w:name w:val="Strong"/>
    <w:basedOn w:val="a0"/>
    <w:uiPriority w:val="22"/>
    <w:qFormat/>
    <w:rsid w:val="00EC7ABF"/>
    <w:rPr>
      <w:b/>
      <w:bCs/>
    </w:rPr>
  </w:style>
  <w:style w:type="character" w:customStyle="1" w:styleId="30">
    <w:name w:val="Заголовок 3 Знак"/>
    <w:basedOn w:val="a0"/>
    <w:link w:val="3"/>
    <w:uiPriority w:val="9"/>
    <w:semiHidden/>
    <w:rsid w:val="00EC7ABF"/>
    <w:rPr>
      <w:rFonts w:asciiTheme="majorHAnsi" w:eastAsiaTheme="majorEastAsia" w:hAnsiTheme="majorHAnsi" w:cstheme="majorBidi"/>
      <w:b/>
      <w:bCs/>
      <w:color w:val="4F81BD" w:themeColor="accent1"/>
    </w:rPr>
  </w:style>
  <w:style w:type="paragraph" w:styleId="a6">
    <w:name w:val="No Spacing"/>
    <w:uiPriority w:val="1"/>
    <w:qFormat/>
    <w:rsid w:val="00EE17F2"/>
    <w:pPr>
      <w:spacing w:after="0" w:line="240" w:lineRule="auto"/>
    </w:pPr>
  </w:style>
  <w:style w:type="paragraph" w:styleId="a7">
    <w:name w:val="List Paragraph"/>
    <w:basedOn w:val="a"/>
    <w:uiPriority w:val="34"/>
    <w:qFormat/>
    <w:rsid w:val="002E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134">
      <w:bodyDiv w:val="1"/>
      <w:marLeft w:val="0"/>
      <w:marRight w:val="0"/>
      <w:marTop w:val="0"/>
      <w:marBottom w:val="0"/>
      <w:divBdr>
        <w:top w:val="none" w:sz="0" w:space="0" w:color="auto"/>
        <w:left w:val="none" w:sz="0" w:space="0" w:color="auto"/>
        <w:bottom w:val="none" w:sz="0" w:space="0" w:color="auto"/>
        <w:right w:val="none" w:sz="0" w:space="0" w:color="auto"/>
      </w:divBdr>
      <w:divsChild>
        <w:div w:id="168251065">
          <w:marLeft w:val="0"/>
          <w:marRight w:val="0"/>
          <w:marTop w:val="0"/>
          <w:marBottom w:val="660"/>
          <w:divBdr>
            <w:top w:val="none" w:sz="0" w:space="0" w:color="auto"/>
            <w:left w:val="none" w:sz="0" w:space="0" w:color="auto"/>
            <w:bottom w:val="none" w:sz="0" w:space="0" w:color="auto"/>
            <w:right w:val="none" w:sz="0" w:space="0" w:color="auto"/>
          </w:divBdr>
        </w:div>
      </w:divsChild>
    </w:div>
    <w:div w:id="940452833">
      <w:bodyDiv w:val="1"/>
      <w:marLeft w:val="0"/>
      <w:marRight w:val="0"/>
      <w:marTop w:val="0"/>
      <w:marBottom w:val="0"/>
      <w:divBdr>
        <w:top w:val="none" w:sz="0" w:space="0" w:color="auto"/>
        <w:left w:val="none" w:sz="0" w:space="0" w:color="auto"/>
        <w:bottom w:val="none" w:sz="0" w:space="0" w:color="auto"/>
        <w:right w:val="none" w:sz="0" w:space="0" w:color="auto"/>
      </w:divBdr>
    </w:div>
    <w:div w:id="1508983927">
      <w:bodyDiv w:val="1"/>
      <w:marLeft w:val="0"/>
      <w:marRight w:val="0"/>
      <w:marTop w:val="0"/>
      <w:marBottom w:val="0"/>
      <w:divBdr>
        <w:top w:val="none" w:sz="0" w:space="0" w:color="auto"/>
        <w:left w:val="none" w:sz="0" w:space="0" w:color="auto"/>
        <w:bottom w:val="none" w:sz="0" w:space="0" w:color="auto"/>
        <w:right w:val="none" w:sz="0" w:space="0" w:color="auto"/>
      </w:divBdr>
    </w:div>
    <w:div w:id="1699310046">
      <w:bodyDiv w:val="1"/>
      <w:marLeft w:val="0"/>
      <w:marRight w:val="0"/>
      <w:marTop w:val="0"/>
      <w:marBottom w:val="0"/>
      <w:divBdr>
        <w:top w:val="none" w:sz="0" w:space="0" w:color="auto"/>
        <w:left w:val="none" w:sz="0" w:space="0" w:color="auto"/>
        <w:bottom w:val="none" w:sz="0" w:space="0" w:color="auto"/>
        <w:right w:val="none" w:sz="0" w:space="0" w:color="auto"/>
      </w:divBdr>
    </w:div>
    <w:div w:id="1883713230">
      <w:bodyDiv w:val="1"/>
      <w:marLeft w:val="0"/>
      <w:marRight w:val="0"/>
      <w:marTop w:val="0"/>
      <w:marBottom w:val="0"/>
      <w:divBdr>
        <w:top w:val="none" w:sz="0" w:space="0" w:color="auto"/>
        <w:left w:val="none" w:sz="0" w:space="0" w:color="auto"/>
        <w:bottom w:val="none" w:sz="0" w:space="0" w:color="auto"/>
        <w:right w:val="none" w:sz="0" w:space="0" w:color="auto"/>
      </w:divBdr>
      <w:divsChild>
        <w:div w:id="1288851157">
          <w:marLeft w:val="0"/>
          <w:marRight w:val="0"/>
          <w:marTop w:val="0"/>
          <w:marBottom w:val="0"/>
          <w:divBdr>
            <w:top w:val="none" w:sz="0" w:space="0" w:color="auto"/>
            <w:left w:val="none" w:sz="0" w:space="0" w:color="auto"/>
            <w:bottom w:val="none" w:sz="0" w:space="0" w:color="auto"/>
            <w:right w:val="none" w:sz="0" w:space="0" w:color="auto"/>
          </w:divBdr>
        </w:div>
        <w:div w:id="312493007">
          <w:marLeft w:val="0"/>
          <w:marRight w:val="0"/>
          <w:marTop w:val="0"/>
          <w:marBottom w:val="0"/>
          <w:divBdr>
            <w:top w:val="none" w:sz="0" w:space="0" w:color="auto"/>
            <w:left w:val="none" w:sz="0" w:space="0" w:color="auto"/>
            <w:bottom w:val="none" w:sz="0" w:space="0" w:color="auto"/>
            <w:right w:val="none" w:sz="0" w:space="0" w:color="auto"/>
          </w:divBdr>
        </w:div>
      </w:divsChild>
    </w:div>
    <w:div w:id="2057773282">
      <w:bodyDiv w:val="1"/>
      <w:marLeft w:val="0"/>
      <w:marRight w:val="0"/>
      <w:marTop w:val="0"/>
      <w:marBottom w:val="0"/>
      <w:divBdr>
        <w:top w:val="none" w:sz="0" w:space="0" w:color="auto"/>
        <w:left w:val="none" w:sz="0" w:space="0" w:color="auto"/>
        <w:bottom w:val="none" w:sz="0" w:space="0" w:color="auto"/>
        <w:right w:val="none" w:sz="0" w:space="0" w:color="auto"/>
      </w:divBdr>
    </w:div>
    <w:div w:id="21308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binet.mrsk-ural.ru/" TargetMode="External"/><Relationship Id="rId13" Type="http://schemas.openxmlformats.org/officeDocument/2006/relationships/hyperlink" Target="https://www.mrsk-ural.ru/contacts/" TargetMode="External"/><Relationship Id="rId3" Type="http://schemas.microsoft.com/office/2007/relationships/stylesWithEffects" Target="stylesWithEffects.xml"/><Relationship Id="rId7" Type="http://schemas.openxmlformats.org/officeDocument/2006/relationships/hyperlink" Target="https://www.mrsk-ural.ru/public/upload/PPRF/PPRF442.docx" TargetMode="External"/><Relationship Id="rId12" Type="http://schemas.openxmlformats.org/officeDocument/2006/relationships/hyperlink" Target="https://www.mrsk-ural.ru/client/front-off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rsk-ural.ru/public/upload/PPRF/pprf861.docx" TargetMode="External"/><Relationship Id="rId11" Type="http://schemas.openxmlformats.org/officeDocument/2006/relationships/hyperlink" Target="https://kabinet.mrsk-ural.ru/" TargetMode="External"/><Relationship Id="rId5" Type="http://schemas.openxmlformats.org/officeDocument/2006/relationships/webSettings" Target="webSettings.xml"/><Relationship Id="rId15" Type="http://schemas.openxmlformats.org/officeDocument/2006/relationships/hyperlink" Target="https://www.mrsk-ural.ru/client/tp/redistribution/" TargetMode="External"/><Relationship Id="rId10" Type="http://schemas.openxmlformats.org/officeDocument/2006/relationships/hyperlink" Target="https://www.mrsk-ural.ru/contacts/" TargetMode="External"/><Relationship Id="rId4" Type="http://schemas.openxmlformats.org/officeDocument/2006/relationships/settings" Target="settings.xml"/><Relationship Id="rId9" Type="http://schemas.openxmlformats.org/officeDocument/2006/relationships/hyperlink" Target="https://www.mrsk-ural.ru/client/front-office/" TargetMode="External"/><Relationship Id="rId14" Type="http://schemas.openxmlformats.org/officeDocument/2006/relationships/hyperlink" Target="https://www.mrsk-ural.ru/public/upload/PPRF/mu_fas_1135_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Сурнакова Юлия Валерьевна</dc:creator>
  <cp:lastModifiedBy>Сурнакова Юлия Валерьевна</cp:lastModifiedBy>
  <cp:revision>2</cp:revision>
  <dcterms:created xsi:type="dcterms:W3CDTF">2020-02-26T07:55:00Z</dcterms:created>
  <dcterms:modified xsi:type="dcterms:W3CDTF">2020-02-26T13:32:00Z</dcterms:modified>
</cp:coreProperties>
</file>